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D368" w14:textId="77777777" w:rsidR="00D20632" w:rsidRPr="00663C86" w:rsidRDefault="00D20632" w:rsidP="00D20632">
      <w:pPr>
        <w:rPr>
          <w:rFonts w:cstheme="minorHAnsi"/>
          <w:b/>
          <w:sz w:val="23"/>
          <w:szCs w:val="23"/>
        </w:rPr>
      </w:pPr>
      <w:r w:rsidRPr="00663C86">
        <w:rPr>
          <w:rFonts w:cstheme="minorHAnsi"/>
          <w:sz w:val="23"/>
          <w:szCs w:val="23"/>
        </w:rPr>
        <w:t>1000</w:t>
      </w:r>
    </w:p>
    <w:p w14:paraId="52A57955" w14:textId="77777777" w:rsidR="002705DD" w:rsidRPr="00663C86" w:rsidRDefault="002705DD" w:rsidP="00D20632">
      <w:pPr>
        <w:jc w:val="center"/>
        <w:rPr>
          <w:rFonts w:cstheme="minorHAnsi"/>
          <w:b/>
          <w:sz w:val="23"/>
          <w:szCs w:val="23"/>
        </w:rPr>
      </w:pPr>
    </w:p>
    <w:p w14:paraId="50B61040" w14:textId="0DF902E2" w:rsidR="00D20632" w:rsidRPr="00663C86" w:rsidRDefault="00420617" w:rsidP="00D20632">
      <w:pPr>
        <w:jc w:val="center"/>
        <w:rPr>
          <w:rFonts w:cstheme="minorHAnsi"/>
          <w:b/>
          <w:color w:val="FF0000"/>
          <w:sz w:val="23"/>
          <w:szCs w:val="23"/>
        </w:rPr>
      </w:pPr>
      <w:r w:rsidRPr="00663C86">
        <w:rPr>
          <w:rFonts w:cstheme="minorHAnsi"/>
          <w:b/>
          <w:sz w:val="23"/>
          <w:szCs w:val="23"/>
        </w:rPr>
        <w:t xml:space="preserve">RESOLUCIÓN </w:t>
      </w:r>
      <w:r w:rsidRPr="004D61FD">
        <w:rPr>
          <w:rFonts w:cstheme="minorHAnsi"/>
          <w:b/>
          <w:sz w:val="23"/>
          <w:szCs w:val="23"/>
          <w:highlight w:val="green"/>
        </w:rPr>
        <w:t>N</w:t>
      </w:r>
      <w:r w:rsidR="00433DE2" w:rsidRPr="004D61FD">
        <w:rPr>
          <w:rFonts w:cstheme="minorHAnsi"/>
          <w:b/>
          <w:sz w:val="23"/>
          <w:szCs w:val="23"/>
          <w:highlight w:val="green"/>
        </w:rPr>
        <w:t xml:space="preserve">° </w:t>
      </w:r>
      <w:r w:rsidR="004D61FD" w:rsidRPr="004D61FD">
        <w:rPr>
          <w:rFonts w:cstheme="minorHAnsi"/>
          <w:b/>
          <w:sz w:val="23"/>
          <w:szCs w:val="23"/>
          <w:highlight w:val="green"/>
        </w:rPr>
        <w:t>XXX</w:t>
      </w:r>
      <w:r w:rsidR="002A52F2" w:rsidRPr="00663090">
        <w:rPr>
          <w:rFonts w:cstheme="minorHAnsi"/>
          <w:b/>
          <w:sz w:val="23"/>
          <w:szCs w:val="23"/>
        </w:rPr>
        <w:t>.</w:t>
      </w:r>
    </w:p>
    <w:p w14:paraId="739A4E6C" w14:textId="77777777" w:rsidR="00D20632" w:rsidRPr="00663C86" w:rsidRDefault="00D20632" w:rsidP="00D20632">
      <w:pPr>
        <w:rPr>
          <w:rFonts w:cstheme="minorHAnsi"/>
          <w:b/>
          <w:sz w:val="23"/>
          <w:szCs w:val="23"/>
        </w:rPr>
      </w:pPr>
      <w:r w:rsidRPr="00663C86">
        <w:rPr>
          <w:rFonts w:cstheme="minorHAnsi"/>
          <w:b/>
          <w:sz w:val="23"/>
          <w:szCs w:val="23"/>
        </w:rPr>
        <w:t xml:space="preserve">                            </w:t>
      </w:r>
    </w:p>
    <w:p w14:paraId="6A4AD6B9" w14:textId="00664990" w:rsidR="00481D85" w:rsidRPr="00663C86" w:rsidRDefault="00546146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360"/>
        <w:jc w:val="center"/>
        <w:rPr>
          <w:rFonts w:cstheme="minorHAnsi"/>
          <w:b/>
          <w:bCs/>
          <w:sz w:val="23"/>
          <w:szCs w:val="23"/>
        </w:rPr>
      </w:pPr>
      <w:r w:rsidRPr="00663C86">
        <w:rPr>
          <w:rFonts w:cstheme="minorHAnsi"/>
          <w:b/>
          <w:iCs/>
          <w:sz w:val="23"/>
          <w:szCs w:val="23"/>
          <w:lang w:val="es-MX"/>
        </w:rPr>
        <w:t>POR MEDIO DE</w:t>
      </w:r>
      <w:r w:rsidR="004759F7" w:rsidRPr="00663C86">
        <w:rPr>
          <w:rFonts w:cstheme="minorHAnsi"/>
          <w:b/>
          <w:iCs/>
          <w:sz w:val="23"/>
          <w:szCs w:val="23"/>
          <w:lang w:val="es-MX"/>
        </w:rPr>
        <w:t xml:space="preserve"> </w:t>
      </w:r>
      <w:r w:rsidRPr="00663C86">
        <w:rPr>
          <w:rFonts w:cstheme="minorHAnsi"/>
          <w:b/>
          <w:iCs/>
          <w:sz w:val="23"/>
          <w:szCs w:val="23"/>
          <w:lang w:val="es-MX"/>
        </w:rPr>
        <w:t>L</w:t>
      </w:r>
      <w:r w:rsidR="004759F7" w:rsidRPr="00663C86">
        <w:rPr>
          <w:rFonts w:cstheme="minorHAnsi"/>
          <w:b/>
          <w:iCs/>
          <w:sz w:val="23"/>
          <w:szCs w:val="23"/>
          <w:lang w:val="es-MX"/>
        </w:rPr>
        <w:t>A</w:t>
      </w:r>
      <w:r w:rsidRPr="00663C86">
        <w:rPr>
          <w:rFonts w:cstheme="minorHAnsi"/>
          <w:b/>
          <w:iCs/>
          <w:sz w:val="23"/>
          <w:szCs w:val="23"/>
          <w:lang w:val="es-MX"/>
        </w:rPr>
        <w:t xml:space="preserve"> CUAL</w:t>
      </w:r>
      <w:r w:rsidRPr="00663C86">
        <w:rPr>
          <w:rFonts w:cstheme="minorHAnsi"/>
          <w:b/>
          <w:sz w:val="23"/>
          <w:szCs w:val="23"/>
        </w:rPr>
        <w:t xml:space="preserve"> </w:t>
      </w:r>
      <w:r w:rsidR="00487D6E" w:rsidRPr="00663C86">
        <w:rPr>
          <w:rFonts w:cstheme="minorHAnsi"/>
          <w:b/>
          <w:iCs/>
          <w:sz w:val="23"/>
          <w:szCs w:val="23"/>
          <w:lang w:val="es-MX"/>
        </w:rPr>
        <w:t xml:space="preserve">SE ORDENA LA APERTURA DE LA </w:t>
      </w:r>
      <w:r w:rsidR="00501686" w:rsidRPr="00663C86">
        <w:rPr>
          <w:rFonts w:cstheme="minorHAnsi"/>
          <w:b/>
          <w:iCs/>
          <w:sz w:val="23"/>
          <w:szCs w:val="23"/>
          <w:lang w:val="es-MX"/>
        </w:rPr>
        <w:t xml:space="preserve">SELECCIÓN </w:t>
      </w:r>
      <w:r w:rsidR="00481D85" w:rsidRPr="00663C86">
        <w:rPr>
          <w:rFonts w:cstheme="minorHAnsi"/>
          <w:b/>
          <w:iCs/>
          <w:sz w:val="23"/>
          <w:szCs w:val="23"/>
          <w:lang w:val="es-MX"/>
        </w:rPr>
        <w:t xml:space="preserve">POR </w:t>
      </w:r>
      <w:r w:rsidR="00481D85" w:rsidRPr="00663C86">
        <w:rPr>
          <w:rFonts w:cstheme="minorHAnsi"/>
          <w:b/>
          <w:bCs/>
          <w:sz w:val="23"/>
          <w:szCs w:val="23"/>
        </w:rPr>
        <w:t xml:space="preserve">CONCURSO DE MERITOS </w:t>
      </w:r>
      <w:r w:rsidR="00B00150" w:rsidRPr="00B00150">
        <w:rPr>
          <w:rFonts w:ascii="Poppins" w:hAnsi="Poppins" w:cs="Poppins"/>
          <w:b/>
          <w:sz w:val="20"/>
          <w:highlight w:val="green"/>
        </w:rPr>
        <w:t>XXX DE XXXX</w:t>
      </w:r>
      <w:r w:rsidR="005746C0" w:rsidRPr="00663C86">
        <w:rPr>
          <w:rFonts w:cstheme="minorHAnsi"/>
          <w:b/>
          <w:bCs/>
          <w:sz w:val="23"/>
          <w:szCs w:val="23"/>
        </w:rPr>
        <w:t>.</w:t>
      </w:r>
    </w:p>
    <w:p w14:paraId="5F0777E4" w14:textId="77777777" w:rsidR="00481D85" w:rsidRPr="00663C86" w:rsidRDefault="00481D85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360"/>
        <w:jc w:val="center"/>
        <w:rPr>
          <w:rFonts w:cstheme="minorHAnsi"/>
          <w:b/>
          <w:iCs/>
          <w:sz w:val="23"/>
          <w:szCs w:val="23"/>
          <w:lang w:val="es-MX"/>
        </w:rPr>
      </w:pPr>
    </w:p>
    <w:p w14:paraId="1E6539DA" w14:textId="77777777" w:rsidR="00487D6E" w:rsidRPr="00663C86" w:rsidRDefault="00487D6E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cstheme="minorHAnsi"/>
          <w:iCs/>
          <w:sz w:val="23"/>
          <w:szCs w:val="23"/>
          <w:lang w:val="es-MX"/>
        </w:rPr>
      </w:pPr>
    </w:p>
    <w:p w14:paraId="4BF82025" w14:textId="77777777" w:rsidR="00546146" w:rsidRPr="00663C86" w:rsidRDefault="00546146" w:rsidP="00546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360"/>
        <w:jc w:val="center"/>
        <w:rPr>
          <w:rFonts w:cstheme="minorHAnsi"/>
          <w:iCs/>
          <w:sz w:val="23"/>
          <w:szCs w:val="23"/>
        </w:rPr>
      </w:pPr>
    </w:p>
    <w:p w14:paraId="08F610D3" w14:textId="13F7C0C0" w:rsidR="00546146" w:rsidRPr="00663C86" w:rsidRDefault="00546146" w:rsidP="00546146">
      <w:pPr>
        <w:jc w:val="center"/>
        <w:rPr>
          <w:rFonts w:cstheme="minorHAnsi"/>
          <w:b/>
          <w:sz w:val="23"/>
          <w:szCs w:val="23"/>
        </w:rPr>
      </w:pPr>
      <w:r w:rsidRPr="00663C86">
        <w:rPr>
          <w:rFonts w:cstheme="minorHAnsi"/>
          <w:b/>
          <w:sz w:val="23"/>
          <w:szCs w:val="23"/>
        </w:rPr>
        <w:t>LA DIRECCIÓN EJECUTIVA DE LA CORPORACIÓN GILBERTO ECHEVERRI MEJÍA.</w:t>
      </w:r>
    </w:p>
    <w:p w14:paraId="62F018E9" w14:textId="77777777" w:rsidR="00546146" w:rsidRPr="00663C86" w:rsidRDefault="00546146" w:rsidP="00546146">
      <w:pPr>
        <w:jc w:val="center"/>
        <w:rPr>
          <w:rFonts w:cstheme="minorHAnsi"/>
          <w:b/>
          <w:sz w:val="23"/>
          <w:szCs w:val="23"/>
        </w:rPr>
      </w:pPr>
    </w:p>
    <w:p w14:paraId="2FF88D92" w14:textId="1F228B0A" w:rsidR="00546146" w:rsidRPr="00663C86" w:rsidRDefault="00546146" w:rsidP="00546146">
      <w:pPr>
        <w:jc w:val="both"/>
        <w:rPr>
          <w:rFonts w:cstheme="minorHAnsi"/>
          <w:iCs/>
          <w:sz w:val="23"/>
          <w:szCs w:val="23"/>
          <w:lang w:val="es-MX"/>
        </w:rPr>
      </w:pPr>
      <w:r w:rsidRPr="00663C86">
        <w:rPr>
          <w:rFonts w:cstheme="minorHAnsi"/>
          <w:sz w:val="23"/>
          <w:szCs w:val="23"/>
        </w:rPr>
        <w:t>En ejercicio de sus facultades legales y conforme a</w:t>
      </w:r>
      <w:r w:rsidR="00FE1052" w:rsidRPr="00663C86">
        <w:rPr>
          <w:rFonts w:cstheme="minorHAnsi"/>
          <w:sz w:val="23"/>
          <w:szCs w:val="23"/>
        </w:rPr>
        <w:t>l</w:t>
      </w:r>
      <w:r w:rsidRPr="00663C86">
        <w:rPr>
          <w:rFonts w:cstheme="minorHAnsi"/>
          <w:sz w:val="23"/>
          <w:szCs w:val="23"/>
        </w:rPr>
        <w:t xml:space="preserve"> artículo </w:t>
      </w:r>
      <w:r w:rsidR="00481D85" w:rsidRPr="00663C86">
        <w:rPr>
          <w:rFonts w:cstheme="minorHAnsi"/>
          <w:sz w:val="23"/>
          <w:szCs w:val="23"/>
        </w:rPr>
        <w:t xml:space="preserve">35 y </w:t>
      </w:r>
      <w:r w:rsidRPr="00663C86">
        <w:rPr>
          <w:rFonts w:cstheme="minorHAnsi"/>
          <w:sz w:val="23"/>
          <w:szCs w:val="23"/>
        </w:rPr>
        <w:t xml:space="preserve">37 de los estatutos de la organización </w:t>
      </w:r>
      <w:r w:rsidRPr="00663C86">
        <w:rPr>
          <w:rFonts w:cstheme="minorHAnsi"/>
          <w:iCs/>
          <w:sz w:val="23"/>
          <w:szCs w:val="23"/>
          <w:lang w:val="es-MX"/>
        </w:rPr>
        <w:t xml:space="preserve">y </w:t>
      </w:r>
    </w:p>
    <w:p w14:paraId="6D5BD53B" w14:textId="77777777" w:rsidR="00546146" w:rsidRPr="00663C86" w:rsidRDefault="00546146" w:rsidP="00546146">
      <w:pPr>
        <w:pStyle w:val="Ttulo1"/>
        <w:ind w:left="360"/>
        <w:jc w:val="center"/>
        <w:rPr>
          <w:rFonts w:asciiTheme="minorHAnsi" w:hAnsiTheme="minorHAnsi" w:cstheme="minorHAnsi"/>
          <w:b/>
          <w:bCs/>
          <w:i w:val="0"/>
          <w:sz w:val="23"/>
          <w:szCs w:val="23"/>
        </w:rPr>
      </w:pPr>
    </w:p>
    <w:p w14:paraId="7710254D" w14:textId="77777777" w:rsidR="00546146" w:rsidRPr="00663C86" w:rsidRDefault="00546146" w:rsidP="00546146">
      <w:pPr>
        <w:pStyle w:val="Ttulo1"/>
        <w:ind w:left="360"/>
        <w:jc w:val="center"/>
        <w:rPr>
          <w:rFonts w:asciiTheme="minorHAnsi" w:hAnsiTheme="minorHAnsi" w:cstheme="minorHAnsi"/>
          <w:bCs/>
          <w:i w:val="0"/>
          <w:sz w:val="23"/>
          <w:szCs w:val="23"/>
        </w:rPr>
      </w:pPr>
      <w:r w:rsidRPr="00663C86">
        <w:rPr>
          <w:rFonts w:asciiTheme="minorHAnsi" w:hAnsiTheme="minorHAnsi" w:cstheme="minorHAnsi"/>
          <w:b/>
          <w:bCs/>
          <w:i w:val="0"/>
          <w:sz w:val="23"/>
          <w:szCs w:val="23"/>
        </w:rPr>
        <w:t>CONSIDERANDO QUE</w:t>
      </w:r>
      <w:r w:rsidRPr="00663C86">
        <w:rPr>
          <w:rFonts w:asciiTheme="minorHAnsi" w:hAnsiTheme="minorHAnsi" w:cstheme="minorHAnsi"/>
          <w:bCs/>
          <w:i w:val="0"/>
          <w:sz w:val="23"/>
          <w:szCs w:val="23"/>
        </w:rPr>
        <w:t>:</w:t>
      </w:r>
    </w:p>
    <w:p w14:paraId="752E36FB" w14:textId="5BD1DBA3" w:rsidR="00487D6E" w:rsidRPr="00663C86" w:rsidRDefault="00487D6E" w:rsidP="00487D6E">
      <w:pPr>
        <w:jc w:val="both"/>
        <w:rPr>
          <w:rFonts w:cstheme="minorHAnsi"/>
          <w:sz w:val="23"/>
          <w:szCs w:val="23"/>
        </w:rPr>
      </w:pPr>
    </w:p>
    <w:p w14:paraId="7700FDFB" w14:textId="52468606" w:rsidR="00487D6E" w:rsidRPr="00663C86" w:rsidRDefault="00487D6E" w:rsidP="00487D6E">
      <w:pPr>
        <w:pStyle w:val="Prrafodelista11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63C86">
        <w:rPr>
          <w:rFonts w:asciiTheme="minorHAnsi" w:hAnsiTheme="minorHAnsi" w:cstheme="minorHAnsi"/>
          <w:sz w:val="23"/>
          <w:szCs w:val="23"/>
          <w:lang w:val="es-CO"/>
        </w:rPr>
        <w:t xml:space="preserve">Que la </w:t>
      </w:r>
      <w:r w:rsidRPr="00663C86">
        <w:rPr>
          <w:rFonts w:asciiTheme="minorHAnsi" w:hAnsiTheme="minorHAnsi" w:cstheme="minorHAnsi"/>
          <w:bCs/>
          <w:sz w:val="23"/>
          <w:szCs w:val="23"/>
        </w:rPr>
        <w:t>CORPORACIÓN GILBERTO ECHEVERRI MEJÍA</w:t>
      </w:r>
      <w:r w:rsidRPr="00663C86">
        <w:rPr>
          <w:rFonts w:asciiTheme="minorHAnsi" w:hAnsiTheme="minorHAnsi" w:cstheme="minorHAnsi"/>
          <w:sz w:val="23"/>
          <w:szCs w:val="23"/>
        </w:rPr>
        <w:t xml:space="preserve">, es una entidad descentralizada indirecta, con participación mayoritaria del Estado, por lo </w:t>
      </w:r>
      <w:r w:rsidR="00501686" w:rsidRPr="00663C86">
        <w:rPr>
          <w:rFonts w:asciiTheme="minorHAnsi" w:hAnsiTheme="minorHAnsi" w:cstheme="minorHAnsi"/>
          <w:sz w:val="23"/>
          <w:szCs w:val="23"/>
        </w:rPr>
        <w:t>tanto,</w:t>
      </w:r>
      <w:r w:rsidRPr="00663C86">
        <w:rPr>
          <w:rFonts w:asciiTheme="minorHAnsi" w:hAnsiTheme="minorHAnsi" w:cstheme="minorHAnsi"/>
          <w:sz w:val="23"/>
          <w:szCs w:val="23"/>
        </w:rPr>
        <w:t xml:space="preserve"> se denomina ENTIDAD ESTATAL, conforme lo establece el literal a) numeral 1 </w:t>
      </w:r>
      <w:r w:rsidR="00501686" w:rsidRPr="00663C86">
        <w:rPr>
          <w:rFonts w:asciiTheme="minorHAnsi" w:hAnsiTheme="minorHAnsi" w:cstheme="minorHAnsi"/>
          <w:sz w:val="23"/>
          <w:szCs w:val="23"/>
        </w:rPr>
        <w:t>del artículo</w:t>
      </w:r>
      <w:r w:rsidRPr="00663C86">
        <w:rPr>
          <w:rFonts w:asciiTheme="minorHAnsi" w:hAnsiTheme="minorHAnsi" w:cstheme="minorHAnsi"/>
          <w:sz w:val="23"/>
          <w:szCs w:val="23"/>
        </w:rPr>
        <w:t xml:space="preserve"> </w:t>
      </w:r>
      <w:r w:rsidR="00501686" w:rsidRPr="00663C86">
        <w:rPr>
          <w:rFonts w:asciiTheme="minorHAnsi" w:hAnsiTheme="minorHAnsi" w:cstheme="minorHAnsi"/>
          <w:sz w:val="23"/>
          <w:szCs w:val="23"/>
        </w:rPr>
        <w:t>2 de</w:t>
      </w:r>
      <w:r w:rsidRPr="00663C86">
        <w:rPr>
          <w:rFonts w:asciiTheme="minorHAnsi" w:hAnsiTheme="minorHAnsi" w:cstheme="minorHAnsi"/>
          <w:sz w:val="23"/>
          <w:szCs w:val="23"/>
        </w:rPr>
        <w:t xml:space="preserve"> la ley 80 de 1993.</w:t>
      </w:r>
    </w:p>
    <w:p w14:paraId="7C1C6E68" w14:textId="77777777" w:rsidR="00487D6E" w:rsidRPr="00663C86" w:rsidRDefault="00487D6E" w:rsidP="00487D6E">
      <w:pPr>
        <w:pStyle w:val="Prrafodelista11"/>
        <w:widowControl w:val="0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69C47F18" w14:textId="0186C872" w:rsidR="00487D6E" w:rsidRPr="00663C86" w:rsidRDefault="00487D6E" w:rsidP="00487D6E">
      <w:pPr>
        <w:pStyle w:val="Prrafodelista11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63C86">
        <w:rPr>
          <w:rFonts w:asciiTheme="minorHAnsi" w:hAnsiTheme="minorHAnsi" w:cstheme="minorHAnsi"/>
          <w:sz w:val="23"/>
          <w:szCs w:val="23"/>
        </w:rPr>
        <w:t xml:space="preserve">Que </w:t>
      </w:r>
      <w:r w:rsidR="00501686" w:rsidRPr="00663C86">
        <w:rPr>
          <w:rFonts w:asciiTheme="minorHAnsi" w:hAnsiTheme="minorHAnsi" w:cstheme="minorHAnsi"/>
          <w:sz w:val="23"/>
          <w:szCs w:val="23"/>
        </w:rPr>
        <w:t>en lo</w:t>
      </w:r>
      <w:r w:rsidRPr="00663C86">
        <w:rPr>
          <w:rFonts w:asciiTheme="minorHAnsi" w:hAnsiTheme="minorHAnsi" w:cstheme="minorHAnsi"/>
          <w:sz w:val="23"/>
          <w:szCs w:val="23"/>
        </w:rPr>
        <w:t xml:space="preserve"> relativo a sus actos y contratos, la legislación aplicable es la que rige la contratación administrativa.</w:t>
      </w:r>
    </w:p>
    <w:p w14:paraId="324CAA8A" w14:textId="77777777" w:rsidR="00487D6E" w:rsidRPr="00663C86" w:rsidRDefault="00487D6E" w:rsidP="00487D6E">
      <w:pPr>
        <w:pStyle w:val="Prrafodelista11"/>
        <w:widowControl w:val="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14:paraId="5EEB21A4" w14:textId="77777777" w:rsidR="00775E70" w:rsidRPr="00663C86" w:rsidRDefault="00487D6E" w:rsidP="00775E70">
      <w:pPr>
        <w:pStyle w:val="Prrafodelista11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63C86">
        <w:rPr>
          <w:rFonts w:asciiTheme="minorHAnsi" w:hAnsiTheme="minorHAnsi" w:cstheme="minorHAnsi"/>
          <w:sz w:val="23"/>
          <w:szCs w:val="23"/>
        </w:rPr>
        <w:t xml:space="preserve">Que la Representación legal de la Corporación, está a cargo de la Dirección Ejecutiva, quien está facultado para celebrar a nombre de la organización, todos los actos o contratos cuyo monto equivalga hasta dos mil (2.000 SMLMV) salarios mínimos legales mensuales vigentes, conforme </w:t>
      </w:r>
      <w:r w:rsidR="00AA073D" w:rsidRPr="00663C86">
        <w:rPr>
          <w:rFonts w:asciiTheme="minorHAnsi" w:hAnsiTheme="minorHAnsi" w:cstheme="minorHAnsi"/>
          <w:sz w:val="23"/>
          <w:szCs w:val="23"/>
        </w:rPr>
        <w:t>con</w:t>
      </w:r>
      <w:r w:rsidRPr="00663C86">
        <w:rPr>
          <w:rFonts w:asciiTheme="minorHAnsi" w:hAnsiTheme="minorHAnsi" w:cstheme="minorHAnsi"/>
          <w:sz w:val="23"/>
          <w:szCs w:val="23"/>
        </w:rPr>
        <w:t xml:space="preserve"> lo estipulado en el artículo 37 de los estatutos. </w:t>
      </w:r>
    </w:p>
    <w:p w14:paraId="7D76676B" w14:textId="77777777" w:rsidR="00775E70" w:rsidRPr="00663C86" w:rsidRDefault="00775E70" w:rsidP="00775E70">
      <w:pPr>
        <w:pStyle w:val="Prrafodelista"/>
        <w:rPr>
          <w:rFonts w:asciiTheme="minorHAnsi" w:hAnsiTheme="minorHAnsi" w:cstheme="minorHAnsi"/>
          <w:sz w:val="23"/>
          <w:szCs w:val="23"/>
          <w:lang w:val="es-MX"/>
        </w:rPr>
      </w:pPr>
    </w:p>
    <w:p w14:paraId="221B1ED0" w14:textId="0AAE2C00" w:rsidR="00910901" w:rsidRPr="00663C86" w:rsidRDefault="00487D6E" w:rsidP="0018048A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  <w:lang w:val="es-MX" w:eastAsia="es-ES"/>
        </w:rPr>
      </w:pPr>
      <w:r w:rsidRPr="00663C86">
        <w:rPr>
          <w:rFonts w:asciiTheme="minorHAnsi" w:hAnsiTheme="minorHAnsi" w:cstheme="minorHAnsi"/>
          <w:sz w:val="23"/>
          <w:szCs w:val="23"/>
          <w:lang w:val="es-MX"/>
        </w:rPr>
        <w:t>Que la Corporación Gilberto Echeverri Mejía, requiere realizar un proceso contractual para</w:t>
      </w:r>
      <w:r w:rsidR="00910901" w:rsidRPr="00663C86">
        <w:rPr>
          <w:rFonts w:asciiTheme="minorHAnsi" w:hAnsiTheme="minorHAnsi" w:cstheme="minorHAnsi"/>
          <w:sz w:val="23"/>
          <w:szCs w:val="23"/>
        </w:rPr>
        <w:t xml:space="preserve"> </w:t>
      </w:r>
      <w:r w:rsidR="007C42A7" w:rsidRPr="007C42A7">
        <w:rPr>
          <w:rFonts w:ascii="Poppins" w:hAnsi="Poppins" w:cs="Poppins"/>
          <w:b/>
          <w:sz w:val="20"/>
          <w:szCs w:val="20"/>
          <w:highlight w:val="green"/>
        </w:rPr>
        <w:t>“DESCRIBA EL OBJETO”</w:t>
      </w:r>
    </w:p>
    <w:p w14:paraId="1F99F966" w14:textId="3C9D4B6F" w:rsidR="00775E70" w:rsidRPr="00663C86" w:rsidRDefault="00775E70" w:rsidP="0018048A">
      <w:pPr>
        <w:pStyle w:val="Prrafodelista11"/>
        <w:widowControl w:val="0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62BFB6E4" w14:textId="77777777" w:rsidR="009862A0" w:rsidRPr="00663C86" w:rsidRDefault="009862A0" w:rsidP="009862A0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  <w:lang w:val="es-MX" w:eastAsia="es-ES"/>
        </w:rPr>
      </w:pPr>
      <w:r w:rsidRPr="00663C86">
        <w:rPr>
          <w:rFonts w:asciiTheme="minorHAnsi" w:hAnsiTheme="minorHAnsi" w:cstheme="minorHAnsi"/>
          <w:sz w:val="23"/>
          <w:szCs w:val="23"/>
          <w:lang w:val="es-MX" w:eastAsia="es-ES"/>
        </w:rPr>
        <w:t xml:space="preserve">Que para el proceso en mención la entidad no tendrá erogación de recursos, dado el objeto y necesidad contractual, por lo que no se emitirá partida presupuestal para el efecto. </w:t>
      </w:r>
    </w:p>
    <w:p w14:paraId="21DC8DE9" w14:textId="77777777" w:rsidR="00F51B18" w:rsidRPr="00663C86" w:rsidRDefault="00F51B18" w:rsidP="00F51B18">
      <w:pPr>
        <w:pStyle w:val="Prrafodelista11"/>
        <w:widowControl w:val="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14:paraId="015FA1F1" w14:textId="75AACAF8" w:rsidR="004F4AF7" w:rsidRPr="00663C86" w:rsidRDefault="004F4AF7" w:rsidP="004F4AF7">
      <w:pPr>
        <w:pStyle w:val="Prrafodelist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  <w:lang w:val="es-ES" w:eastAsia="es-ES"/>
        </w:rPr>
      </w:pPr>
      <w:r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Que se presentaron observaciones al proyecto pliego, las cuales fueron resueltas </w:t>
      </w:r>
      <w:r w:rsidR="00E95841"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por el comité asesor y evaluador del proceso </w:t>
      </w:r>
      <w:r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y publicadas por parte de la entidad </w:t>
      </w:r>
      <w:r w:rsidR="006051AF" w:rsidRPr="00663C86">
        <w:rPr>
          <w:rFonts w:asciiTheme="minorHAnsi" w:hAnsiTheme="minorHAnsi" w:cstheme="minorHAnsi"/>
          <w:sz w:val="23"/>
          <w:szCs w:val="23"/>
          <w:lang w:val="es-ES" w:eastAsia="es-ES"/>
        </w:rPr>
        <w:t>en tiempos</w:t>
      </w:r>
      <w:r w:rsidR="002C0DC1"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 de oportunidad. </w:t>
      </w:r>
    </w:p>
    <w:p w14:paraId="77CE43B5" w14:textId="77777777" w:rsidR="004F4AF7" w:rsidRPr="00663C86" w:rsidRDefault="004F4AF7" w:rsidP="004F4AF7">
      <w:pPr>
        <w:pStyle w:val="Prrafodelista"/>
        <w:rPr>
          <w:rFonts w:asciiTheme="minorHAnsi" w:hAnsiTheme="minorHAnsi" w:cstheme="minorHAnsi"/>
          <w:sz w:val="23"/>
          <w:szCs w:val="23"/>
          <w:lang w:val="es-ES" w:eastAsia="es-ES"/>
        </w:rPr>
      </w:pPr>
    </w:p>
    <w:p w14:paraId="6D9E03B6" w14:textId="025514CC" w:rsidR="004F4AF7" w:rsidRPr="00663C86" w:rsidRDefault="009C6321" w:rsidP="008E1FA1">
      <w:pPr>
        <w:pStyle w:val="Prrafodelista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663C86">
        <w:rPr>
          <w:rFonts w:asciiTheme="minorHAnsi" w:hAnsiTheme="minorHAnsi" w:cstheme="minorHAnsi"/>
          <w:sz w:val="23"/>
          <w:szCs w:val="23"/>
          <w:lang w:val="es-ES" w:eastAsia="es-ES"/>
        </w:rPr>
        <w:t>Que,</w:t>
      </w:r>
      <w:r w:rsidR="004F4AF7"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 por lo anterior, y teniendo en cuenta lo establecido en el proyecto pliego de condiciones, se dará apertura a la</w:t>
      </w:r>
      <w:r w:rsidR="00EC0ECA"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 selección</w:t>
      </w:r>
      <w:r w:rsidR="004F4AF7"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 </w:t>
      </w:r>
      <w:r w:rsidR="00103C0F" w:rsidRPr="00663C86">
        <w:rPr>
          <w:rFonts w:asciiTheme="minorHAnsi" w:hAnsiTheme="minorHAnsi" w:cstheme="minorHAnsi"/>
          <w:sz w:val="23"/>
          <w:szCs w:val="23"/>
          <w:lang w:val="es-ES" w:eastAsia="es-ES"/>
        </w:rPr>
        <w:t>de</w:t>
      </w:r>
      <w:r w:rsidR="00EC0ECA" w:rsidRPr="00663C86">
        <w:rPr>
          <w:rFonts w:asciiTheme="minorHAnsi" w:hAnsiTheme="minorHAnsi" w:cstheme="minorHAnsi"/>
          <w:sz w:val="23"/>
          <w:szCs w:val="23"/>
          <w:lang w:val="es-ES" w:eastAsia="es-ES"/>
        </w:rPr>
        <w:t>l</w:t>
      </w:r>
      <w:r w:rsidR="00103C0F" w:rsidRPr="00663C86">
        <w:rPr>
          <w:rFonts w:asciiTheme="minorHAnsi" w:hAnsiTheme="minorHAnsi" w:cstheme="minorHAnsi"/>
          <w:sz w:val="23"/>
          <w:szCs w:val="23"/>
          <w:lang w:val="es-ES" w:eastAsia="es-ES"/>
        </w:rPr>
        <w:t xml:space="preserve"> concurso de méritos número </w:t>
      </w:r>
      <w:r w:rsidR="003C4195" w:rsidRPr="003A61EB">
        <w:rPr>
          <w:rFonts w:ascii="Poppins" w:hAnsi="Poppins" w:cs="Poppins"/>
          <w:b/>
          <w:sz w:val="20"/>
          <w:highlight w:val="green"/>
        </w:rPr>
        <w:t>XXX DE XXXX</w:t>
      </w:r>
      <w:r w:rsidR="00C10FBA">
        <w:rPr>
          <w:rFonts w:asciiTheme="minorHAnsi" w:hAnsiTheme="minorHAnsi" w:cstheme="minorHAnsi"/>
          <w:sz w:val="23"/>
          <w:szCs w:val="23"/>
          <w:lang w:val="es-ES" w:eastAsia="es-ES"/>
        </w:rPr>
        <w:t>, de conformidad con la naturaleza y alcance del proceso de contratación.</w:t>
      </w:r>
    </w:p>
    <w:p w14:paraId="689CD61E" w14:textId="77777777" w:rsidR="00EC0ECA" w:rsidRPr="00663C86" w:rsidRDefault="00EC0ECA" w:rsidP="00EC0ECA">
      <w:pPr>
        <w:tabs>
          <w:tab w:val="left" w:pos="0"/>
        </w:tabs>
        <w:autoSpaceDE w:val="0"/>
        <w:autoSpaceDN w:val="0"/>
        <w:adjustRightInd w:val="0"/>
        <w:jc w:val="both"/>
        <w:rPr>
          <w:rFonts w:cstheme="minorHAnsi"/>
          <w:b/>
          <w:i/>
          <w:sz w:val="23"/>
          <w:szCs w:val="23"/>
        </w:rPr>
      </w:pPr>
    </w:p>
    <w:p w14:paraId="2E4BB823" w14:textId="04BC6F00" w:rsidR="004A053B" w:rsidRPr="00663C86" w:rsidRDefault="00487D6E" w:rsidP="001925CA">
      <w:pPr>
        <w:pStyle w:val="Prrafodelista11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63C86">
        <w:rPr>
          <w:rFonts w:asciiTheme="minorHAnsi" w:hAnsiTheme="minorHAnsi" w:cstheme="minorHAnsi"/>
          <w:sz w:val="23"/>
          <w:szCs w:val="23"/>
        </w:rPr>
        <w:t xml:space="preserve">Que es competencia de la Dirección Ejecutiva, ordenar la apertura de la presente </w:t>
      </w:r>
      <w:r w:rsidRPr="00663C86">
        <w:rPr>
          <w:rFonts w:asciiTheme="minorHAnsi" w:hAnsiTheme="minorHAnsi" w:cstheme="minorHAnsi"/>
          <w:sz w:val="23"/>
          <w:szCs w:val="23"/>
        </w:rPr>
        <w:lastRenderedPageBreak/>
        <w:t>selección</w:t>
      </w:r>
      <w:r w:rsidR="004A053B" w:rsidRPr="00663C86">
        <w:rPr>
          <w:rFonts w:asciiTheme="minorHAnsi" w:hAnsiTheme="minorHAnsi" w:cstheme="minorHAnsi"/>
          <w:sz w:val="23"/>
          <w:szCs w:val="23"/>
        </w:rPr>
        <w:t xml:space="preserve"> por concurso de méritos número </w:t>
      </w:r>
      <w:r w:rsidR="003C4195" w:rsidRPr="003A61EB">
        <w:rPr>
          <w:rFonts w:ascii="Poppins" w:hAnsi="Poppins" w:cs="Poppins"/>
          <w:b/>
          <w:sz w:val="20"/>
          <w:highlight w:val="green"/>
        </w:rPr>
        <w:t>XXX DE XXXX</w:t>
      </w:r>
    </w:p>
    <w:p w14:paraId="6F5BE5B4" w14:textId="0B5E9CAE" w:rsidR="006C4985" w:rsidRPr="00663C86" w:rsidRDefault="006C4985" w:rsidP="00520CCE">
      <w:pPr>
        <w:pStyle w:val="Prrafodelista11"/>
        <w:widowControl w:val="0"/>
        <w:ind w:left="0"/>
        <w:jc w:val="both"/>
        <w:rPr>
          <w:rFonts w:asciiTheme="minorHAnsi" w:hAnsiTheme="minorHAnsi" w:cstheme="minorHAnsi"/>
          <w:sz w:val="23"/>
          <w:szCs w:val="23"/>
        </w:rPr>
      </w:pPr>
    </w:p>
    <w:p w14:paraId="33882DBE" w14:textId="77777777" w:rsidR="006C4985" w:rsidRPr="00663C86" w:rsidRDefault="006C4985" w:rsidP="006C4985">
      <w:pPr>
        <w:pStyle w:val="Prrafodelista"/>
        <w:rPr>
          <w:rFonts w:asciiTheme="minorHAnsi" w:hAnsiTheme="minorHAnsi" w:cstheme="minorHAnsi"/>
          <w:iCs/>
          <w:sz w:val="23"/>
          <w:szCs w:val="23"/>
        </w:rPr>
      </w:pPr>
    </w:p>
    <w:p w14:paraId="63A7B736" w14:textId="0B05D965" w:rsidR="00487D6E" w:rsidRPr="00663C86" w:rsidRDefault="006C4985" w:rsidP="00487D6E">
      <w:pPr>
        <w:pStyle w:val="Prrafodelista11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63C86">
        <w:rPr>
          <w:rFonts w:asciiTheme="minorHAnsi" w:hAnsiTheme="minorHAnsi" w:cstheme="minorHAnsi"/>
          <w:iCs/>
          <w:sz w:val="23"/>
          <w:szCs w:val="23"/>
        </w:rPr>
        <w:t>Por lo anterior la Dirección Ejecutiva de la Corporación</w:t>
      </w:r>
      <w:r w:rsidR="00B24FBB" w:rsidRPr="00663C86">
        <w:rPr>
          <w:rFonts w:asciiTheme="minorHAnsi" w:hAnsiTheme="minorHAnsi" w:cstheme="minorHAnsi"/>
          <w:iCs/>
          <w:sz w:val="23"/>
          <w:szCs w:val="23"/>
        </w:rPr>
        <w:t xml:space="preserve"> en merito de lo expuesto, </w:t>
      </w:r>
      <w:r w:rsidR="00487D6E" w:rsidRPr="00663C86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342C814A" w14:textId="77777777" w:rsidR="00487D6E" w:rsidRPr="00663C86" w:rsidRDefault="00487D6E" w:rsidP="00487D6E">
      <w:pPr>
        <w:pStyle w:val="Ttulo2"/>
        <w:jc w:val="center"/>
        <w:rPr>
          <w:rFonts w:asciiTheme="minorHAnsi" w:hAnsiTheme="minorHAnsi" w:cstheme="minorHAnsi"/>
          <w:bCs/>
          <w:i/>
          <w:sz w:val="23"/>
          <w:szCs w:val="23"/>
          <w:lang w:val="es-MX"/>
        </w:rPr>
      </w:pPr>
    </w:p>
    <w:p w14:paraId="2A68B23A" w14:textId="77777777" w:rsidR="00487D6E" w:rsidRPr="00663C86" w:rsidRDefault="00487D6E" w:rsidP="00487D6E">
      <w:pPr>
        <w:pStyle w:val="Ttulo2"/>
        <w:jc w:val="center"/>
        <w:rPr>
          <w:rFonts w:asciiTheme="minorHAnsi" w:hAnsiTheme="minorHAnsi" w:cstheme="minorHAnsi"/>
          <w:b/>
          <w:bCs/>
          <w:i/>
          <w:color w:val="auto"/>
          <w:sz w:val="23"/>
          <w:szCs w:val="23"/>
          <w:lang w:val="es-MX"/>
        </w:rPr>
      </w:pPr>
      <w:r w:rsidRPr="00663C86">
        <w:rPr>
          <w:rFonts w:asciiTheme="minorHAnsi" w:hAnsiTheme="minorHAnsi" w:cstheme="minorHAnsi"/>
          <w:b/>
          <w:bCs/>
          <w:color w:val="auto"/>
          <w:sz w:val="23"/>
          <w:szCs w:val="23"/>
          <w:lang w:val="es-MX"/>
        </w:rPr>
        <w:t>RESUELVE</w:t>
      </w:r>
    </w:p>
    <w:p w14:paraId="0D8A1358" w14:textId="77777777" w:rsidR="00487D6E" w:rsidRPr="00663C86" w:rsidRDefault="00487D6E" w:rsidP="00487D6E">
      <w:pPr>
        <w:pStyle w:val="Ttulo2"/>
        <w:jc w:val="center"/>
        <w:rPr>
          <w:rFonts w:asciiTheme="minorHAnsi" w:hAnsiTheme="minorHAnsi" w:cstheme="minorHAnsi"/>
          <w:b/>
          <w:bCs/>
          <w:i/>
          <w:sz w:val="23"/>
          <w:szCs w:val="23"/>
          <w:lang w:val="es-MX"/>
        </w:rPr>
      </w:pPr>
    </w:p>
    <w:p w14:paraId="0C05CDCD" w14:textId="02F47305" w:rsidR="00487D6E" w:rsidRPr="00663C86" w:rsidRDefault="00487D6E" w:rsidP="003A61EB">
      <w:pPr>
        <w:jc w:val="both"/>
        <w:rPr>
          <w:rFonts w:cstheme="minorHAnsi"/>
          <w:iCs/>
          <w:sz w:val="23"/>
          <w:szCs w:val="23"/>
          <w:lang w:val="es-MX"/>
        </w:rPr>
      </w:pPr>
      <w:r w:rsidRPr="00663C86">
        <w:rPr>
          <w:rFonts w:cstheme="minorHAnsi"/>
          <w:b/>
          <w:iCs/>
          <w:sz w:val="23"/>
          <w:szCs w:val="23"/>
          <w:lang w:val="es-MX"/>
        </w:rPr>
        <w:t>ARTÍCULO PRIMERO:</w:t>
      </w:r>
      <w:r w:rsidRPr="00663C86">
        <w:rPr>
          <w:rFonts w:cstheme="minorHAnsi"/>
          <w:iCs/>
          <w:sz w:val="23"/>
          <w:szCs w:val="23"/>
          <w:lang w:val="es-MX"/>
        </w:rPr>
        <w:t xml:space="preserve"> Ordenar la apertura de la </w:t>
      </w:r>
      <w:r w:rsidR="00E376F5" w:rsidRPr="00663C86">
        <w:rPr>
          <w:rFonts w:cstheme="minorHAnsi"/>
          <w:iCs/>
          <w:sz w:val="23"/>
          <w:szCs w:val="23"/>
          <w:lang w:val="es-MX"/>
        </w:rPr>
        <w:t>“</w:t>
      </w:r>
      <w:r w:rsidR="004F4AF7" w:rsidRPr="00663C86">
        <w:rPr>
          <w:rFonts w:cstheme="minorHAnsi"/>
          <w:iCs/>
          <w:sz w:val="23"/>
          <w:szCs w:val="23"/>
          <w:lang w:val="es-MX"/>
        </w:rPr>
        <w:t xml:space="preserve">SELECCIÓN </w:t>
      </w:r>
      <w:r w:rsidR="002D7E98" w:rsidRPr="00663C86">
        <w:rPr>
          <w:rFonts w:cstheme="minorHAnsi"/>
          <w:iCs/>
          <w:sz w:val="23"/>
          <w:szCs w:val="23"/>
          <w:lang w:val="es-MX"/>
        </w:rPr>
        <w:t xml:space="preserve">POR </w:t>
      </w:r>
      <w:r w:rsidR="002604B9" w:rsidRPr="00663C86">
        <w:rPr>
          <w:rFonts w:cstheme="minorHAnsi"/>
          <w:iCs/>
          <w:sz w:val="23"/>
          <w:szCs w:val="23"/>
          <w:lang w:val="es-MX"/>
        </w:rPr>
        <w:t xml:space="preserve">CONCURSO DE MERITOS </w:t>
      </w:r>
      <w:r w:rsidR="003A61EB" w:rsidRPr="003A61EB">
        <w:rPr>
          <w:rFonts w:ascii="Poppins" w:hAnsi="Poppins" w:cs="Poppins"/>
          <w:b/>
          <w:sz w:val="20"/>
          <w:highlight w:val="green"/>
        </w:rPr>
        <w:t>XXX DE XXXX</w:t>
      </w:r>
      <w:r w:rsidR="001F442B" w:rsidRPr="00663C86">
        <w:rPr>
          <w:rFonts w:cstheme="minorHAnsi"/>
          <w:iCs/>
          <w:sz w:val="23"/>
          <w:szCs w:val="23"/>
          <w:lang w:val="es-MX"/>
        </w:rPr>
        <w:t xml:space="preserve">, </w:t>
      </w:r>
      <w:r w:rsidRPr="00663C86">
        <w:rPr>
          <w:rFonts w:cstheme="minorHAnsi"/>
          <w:iCs/>
          <w:sz w:val="23"/>
          <w:szCs w:val="23"/>
          <w:lang w:val="es-MX"/>
        </w:rPr>
        <w:t>cuyo objeto es:</w:t>
      </w:r>
      <w:r w:rsidR="00520CCE" w:rsidRPr="00663C86">
        <w:rPr>
          <w:rFonts w:cstheme="minorHAnsi"/>
          <w:sz w:val="23"/>
          <w:szCs w:val="23"/>
        </w:rPr>
        <w:t xml:space="preserve"> </w:t>
      </w:r>
      <w:r w:rsidR="003A61EB" w:rsidRPr="003A61EB">
        <w:rPr>
          <w:rFonts w:ascii="Poppins" w:hAnsi="Poppins" w:cs="Poppins"/>
          <w:b/>
          <w:sz w:val="20"/>
          <w:szCs w:val="20"/>
          <w:highlight w:val="green"/>
        </w:rPr>
        <w:t>“DESCRIBA EL OBJETO”</w:t>
      </w:r>
    </w:p>
    <w:p w14:paraId="55B4F150" w14:textId="08F19D48" w:rsidR="00487D6E" w:rsidRPr="00663C86" w:rsidRDefault="00487D6E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b/>
          <w:sz w:val="23"/>
          <w:szCs w:val="23"/>
          <w:lang w:val="es-MX"/>
        </w:rPr>
      </w:pPr>
      <w:r w:rsidRPr="00663C86">
        <w:rPr>
          <w:rFonts w:cstheme="minorHAnsi"/>
          <w:b/>
          <w:iCs/>
          <w:sz w:val="23"/>
          <w:szCs w:val="23"/>
          <w:lang w:val="es-MX"/>
        </w:rPr>
        <w:t xml:space="preserve">ARTÍCULO SEGUNDO: </w:t>
      </w:r>
      <w:r w:rsidR="00694829" w:rsidRPr="00663C86">
        <w:rPr>
          <w:rFonts w:cstheme="minorHAnsi"/>
          <w:bCs/>
          <w:iCs/>
          <w:sz w:val="23"/>
          <w:szCs w:val="23"/>
          <w:lang w:val="es-MX"/>
        </w:rPr>
        <w:t xml:space="preserve">El </w:t>
      </w:r>
      <w:r w:rsidR="00694829" w:rsidRPr="00663C86">
        <w:rPr>
          <w:rFonts w:cstheme="minorHAnsi"/>
          <w:sz w:val="23"/>
          <w:szCs w:val="23"/>
        </w:rPr>
        <w:t>concurso de méritos</w:t>
      </w:r>
      <w:r w:rsidR="00694829" w:rsidRPr="00663C86">
        <w:rPr>
          <w:rFonts w:cstheme="minorHAnsi"/>
          <w:sz w:val="23"/>
          <w:szCs w:val="23"/>
          <w:lang w:val="es-MX"/>
        </w:rPr>
        <w:t xml:space="preserve"> </w:t>
      </w:r>
      <w:r w:rsidRPr="00663C86">
        <w:rPr>
          <w:rFonts w:cstheme="minorHAnsi"/>
          <w:sz w:val="23"/>
          <w:szCs w:val="23"/>
          <w:lang w:val="es-MX"/>
        </w:rPr>
        <w:t>estará sometida en todos sus aspectos a las disposiciones legales y a las que sobre el particular establezca el Pliego de Condiciones.</w:t>
      </w:r>
    </w:p>
    <w:p w14:paraId="199A5A9D" w14:textId="77777777" w:rsidR="00487D6E" w:rsidRPr="00663C86" w:rsidRDefault="00487D6E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iCs/>
          <w:sz w:val="23"/>
          <w:szCs w:val="23"/>
          <w:lang w:val="es-MX"/>
        </w:rPr>
      </w:pPr>
    </w:p>
    <w:p w14:paraId="5881CB57" w14:textId="2F52EF0A" w:rsidR="005E4156" w:rsidRPr="00663C86" w:rsidRDefault="00487D6E" w:rsidP="00DB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sz w:val="23"/>
          <w:szCs w:val="23"/>
          <w:lang w:val="es-MX"/>
        </w:rPr>
      </w:pPr>
      <w:r w:rsidRPr="00663C86">
        <w:rPr>
          <w:rFonts w:cstheme="minorHAnsi"/>
          <w:b/>
          <w:iCs/>
          <w:sz w:val="23"/>
          <w:szCs w:val="23"/>
          <w:lang w:val="es-MX"/>
        </w:rPr>
        <w:t>ARTICULO TERCERO:</w:t>
      </w:r>
      <w:r w:rsidRPr="00663C86">
        <w:rPr>
          <w:rFonts w:cstheme="minorHAnsi"/>
          <w:iCs/>
          <w:sz w:val="23"/>
          <w:szCs w:val="23"/>
          <w:lang w:val="es-MX"/>
        </w:rPr>
        <w:t xml:space="preserve"> </w:t>
      </w:r>
      <w:r w:rsidRPr="00663C86">
        <w:rPr>
          <w:rFonts w:cstheme="minorHAnsi"/>
          <w:sz w:val="23"/>
          <w:szCs w:val="23"/>
          <w:lang w:val="es-MX"/>
        </w:rPr>
        <w:t>El cronograma del proceso de selección es el siguiente:</w:t>
      </w:r>
    </w:p>
    <w:p w14:paraId="7B3D8A3C" w14:textId="77777777" w:rsidR="00602099" w:rsidRPr="00663C86" w:rsidRDefault="00602099" w:rsidP="00DB36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sz w:val="23"/>
          <w:szCs w:val="23"/>
          <w:lang w:val="es-MX"/>
        </w:rPr>
      </w:pPr>
    </w:p>
    <w:p w14:paraId="7F5E6D43" w14:textId="77777777" w:rsidR="001C6FE3" w:rsidRPr="00663C86" w:rsidRDefault="001C6FE3" w:rsidP="001C6FE3">
      <w:pPr>
        <w:spacing w:after="200" w:line="276" w:lineRule="auto"/>
        <w:rPr>
          <w:rFonts w:eastAsia="Calibri" w:cstheme="minorHAnsi"/>
          <w:sz w:val="23"/>
          <w:szCs w:val="23"/>
          <w:lang w:eastAsia="es-CO"/>
        </w:rPr>
      </w:pPr>
      <w:r w:rsidRPr="00663C86">
        <w:rPr>
          <w:rFonts w:eastAsia="Calibri" w:cstheme="minorHAnsi"/>
          <w:sz w:val="23"/>
          <w:szCs w:val="23"/>
          <w:lang w:eastAsia="es-CO"/>
        </w:rPr>
        <w:t>cronograma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A324C5" w:rsidRPr="00D667B2" w14:paraId="724473F8" w14:textId="77777777" w:rsidTr="006C705A">
        <w:trPr>
          <w:trHeight w:val="248"/>
          <w:tblHeader/>
        </w:trPr>
        <w:tc>
          <w:tcPr>
            <w:tcW w:w="3823" w:type="dxa"/>
            <w:shd w:val="clear" w:color="auto" w:fill="EDEDED" w:themeFill="accent3" w:themeFillTint="33"/>
          </w:tcPr>
          <w:p w14:paraId="7EC0606C" w14:textId="77777777" w:rsidR="00A324C5" w:rsidRPr="00D667B2" w:rsidRDefault="00A324C5" w:rsidP="006C705A">
            <w:pPr>
              <w:pStyle w:val="Prrafodelista"/>
              <w:ind w:left="3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667B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ETAPAS DEL PROCESO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353FF91C" w14:textId="77777777" w:rsidR="00A324C5" w:rsidRPr="00D667B2" w:rsidRDefault="00A324C5" w:rsidP="006C705A">
            <w:pPr>
              <w:rPr>
                <w:rFonts w:cstheme="minorHAnsi"/>
                <w:b/>
                <w:lang w:eastAsia="es-CO"/>
              </w:rPr>
            </w:pPr>
            <w:r w:rsidRPr="00D667B2">
              <w:rPr>
                <w:rFonts w:cstheme="minorHAnsi"/>
                <w:b/>
                <w:lang w:eastAsia="es-CO"/>
              </w:rPr>
              <w:t xml:space="preserve"> FECHAS</w:t>
            </w:r>
          </w:p>
        </w:tc>
      </w:tr>
      <w:tr w:rsidR="00A324C5" w:rsidRPr="00D667B2" w14:paraId="62B77517" w14:textId="77777777" w:rsidTr="006C705A">
        <w:trPr>
          <w:trHeight w:val="538"/>
        </w:trPr>
        <w:tc>
          <w:tcPr>
            <w:tcW w:w="3823" w:type="dxa"/>
          </w:tcPr>
          <w:p w14:paraId="4721F844" w14:textId="77777777" w:rsidR="00A324C5" w:rsidRPr="00D667B2" w:rsidRDefault="00A324C5" w:rsidP="006C705A">
            <w:pPr>
              <w:rPr>
                <w:rFonts w:cstheme="minorHAnsi"/>
              </w:rPr>
            </w:pPr>
            <w:r w:rsidRPr="00D667B2">
              <w:rPr>
                <w:rFonts w:cstheme="minorHAnsi"/>
                <w:lang w:val="es-ES"/>
              </w:rPr>
              <w:t>Aviso de convocatoria, publicación de estudios previos, y proyecto pliego de condiciones</w:t>
            </w:r>
          </w:p>
        </w:tc>
        <w:tc>
          <w:tcPr>
            <w:tcW w:w="5386" w:type="dxa"/>
          </w:tcPr>
          <w:p w14:paraId="7D3E1640" w14:textId="4E131389" w:rsidR="00A324C5" w:rsidRPr="00EF660A" w:rsidRDefault="00EF660A" w:rsidP="006C705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FECHA</w:t>
            </w:r>
            <w:r w:rsidR="00A324C5" w:rsidRPr="00EF660A">
              <w:rPr>
                <w:rFonts w:cstheme="minorHAnsi"/>
                <w:highlight w:val="green"/>
                <w:lang w:val="es-ES"/>
              </w:rPr>
              <w:t xml:space="preserve">. </w:t>
            </w:r>
          </w:p>
          <w:p w14:paraId="51E89560" w14:textId="77777777" w:rsidR="00A324C5" w:rsidRPr="00EF660A" w:rsidRDefault="00A324C5" w:rsidP="006C705A">
            <w:pPr>
              <w:rPr>
                <w:rFonts w:cstheme="minorHAnsi"/>
                <w:highlight w:val="green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4D22ED3A" w14:textId="77777777" w:rsidTr="006C705A">
        <w:trPr>
          <w:trHeight w:val="538"/>
        </w:trPr>
        <w:tc>
          <w:tcPr>
            <w:tcW w:w="3823" w:type="dxa"/>
          </w:tcPr>
          <w:p w14:paraId="3313DECE" w14:textId="77777777" w:rsidR="00EF660A" w:rsidRPr="00D667B2" w:rsidRDefault="00EF660A" w:rsidP="00EF660A">
            <w:pPr>
              <w:rPr>
                <w:rFonts w:cstheme="minorHAnsi"/>
                <w:lang w:val="es-ES"/>
              </w:rPr>
            </w:pPr>
            <w:r w:rsidRPr="00D667B2">
              <w:rPr>
                <w:rFonts w:cstheme="minorHAnsi"/>
                <w:lang w:val="es-ES"/>
              </w:rPr>
              <w:t>plazo para presentar observaciones al proyecto pliego de condiciones</w:t>
            </w:r>
          </w:p>
        </w:tc>
        <w:tc>
          <w:tcPr>
            <w:tcW w:w="5386" w:type="dxa"/>
          </w:tcPr>
          <w:p w14:paraId="1008A388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5BCFC770" w14:textId="36766476" w:rsidR="00EF660A" w:rsidRPr="00D667B2" w:rsidRDefault="00EF660A" w:rsidP="00EF660A">
            <w:pPr>
              <w:rPr>
                <w:rFonts w:cstheme="minorHAnsi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0449F35D" w14:textId="77777777" w:rsidTr="006C705A">
        <w:trPr>
          <w:trHeight w:val="551"/>
        </w:trPr>
        <w:tc>
          <w:tcPr>
            <w:tcW w:w="3823" w:type="dxa"/>
          </w:tcPr>
          <w:p w14:paraId="4FF3A63B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  <w:lang w:val="es-ES"/>
              </w:rPr>
              <w:t>Respuesta a observaciones</w:t>
            </w:r>
          </w:p>
        </w:tc>
        <w:tc>
          <w:tcPr>
            <w:tcW w:w="5386" w:type="dxa"/>
          </w:tcPr>
          <w:p w14:paraId="134986DA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29462D70" w14:textId="06C712BE" w:rsidR="00EF660A" w:rsidRPr="00D667B2" w:rsidRDefault="00EF660A" w:rsidP="00EF660A">
            <w:pPr>
              <w:rPr>
                <w:rFonts w:cstheme="minorHAnsi"/>
                <w:lang w:val="en-U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6ED245B1" w14:textId="77777777" w:rsidTr="006C705A">
        <w:trPr>
          <w:trHeight w:val="424"/>
        </w:trPr>
        <w:tc>
          <w:tcPr>
            <w:tcW w:w="3823" w:type="dxa"/>
          </w:tcPr>
          <w:p w14:paraId="2409E9D0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  <w:lang w:val="es-ES"/>
              </w:rPr>
              <w:t xml:space="preserve">Publicación del pliego de condiciones definitivo </w:t>
            </w:r>
          </w:p>
        </w:tc>
        <w:tc>
          <w:tcPr>
            <w:tcW w:w="5386" w:type="dxa"/>
          </w:tcPr>
          <w:p w14:paraId="0378367C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74E77722" w14:textId="35CEF00A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6D0C0EA8" w14:textId="77777777" w:rsidTr="006C705A">
        <w:trPr>
          <w:trHeight w:val="538"/>
        </w:trPr>
        <w:tc>
          <w:tcPr>
            <w:tcW w:w="3823" w:type="dxa"/>
          </w:tcPr>
          <w:p w14:paraId="13C87856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  <w:lang w:val="es-ES"/>
              </w:rPr>
              <w:t>Expedición y publicación del acto administrativo de apertura del proceso de selección</w:t>
            </w:r>
          </w:p>
        </w:tc>
        <w:tc>
          <w:tcPr>
            <w:tcW w:w="5386" w:type="dxa"/>
          </w:tcPr>
          <w:p w14:paraId="531994AC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52038B83" w14:textId="1769612E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4B414122" w14:textId="77777777" w:rsidTr="006C705A">
        <w:trPr>
          <w:trHeight w:val="538"/>
        </w:trPr>
        <w:tc>
          <w:tcPr>
            <w:tcW w:w="3823" w:type="dxa"/>
          </w:tcPr>
          <w:p w14:paraId="029B3CB8" w14:textId="77777777" w:rsidR="00EF660A" w:rsidRPr="00D667B2" w:rsidRDefault="00EF660A" w:rsidP="00EF660A">
            <w:pPr>
              <w:rPr>
                <w:rFonts w:cstheme="minorHAnsi"/>
                <w:lang w:val="es-ES"/>
              </w:rPr>
            </w:pPr>
            <w:r w:rsidRPr="00D667B2">
              <w:rPr>
                <w:rFonts w:cstheme="minorHAnsi"/>
                <w:lang w:val="es-ES"/>
              </w:rPr>
              <w:t>Y Pazo para efectuar observaciones al pliego definitivo.</w:t>
            </w:r>
          </w:p>
        </w:tc>
        <w:tc>
          <w:tcPr>
            <w:tcW w:w="5386" w:type="dxa"/>
          </w:tcPr>
          <w:p w14:paraId="642FF5FB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5E35A67F" w14:textId="1EFC8DC1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24FAB74D" w14:textId="77777777" w:rsidTr="006C705A">
        <w:trPr>
          <w:trHeight w:val="551"/>
        </w:trPr>
        <w:tc>
          <w:tcPr>
            <w:tcW w:w="3823" w:type="dxa"/>
          </w:tcPr>
          <w:p w14:paraId="216C9DE1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>Plazo para dar respuesta a las observaciones del pliego definitivo.</w:t>
            </w:r>
          </w:p>
        </w:tc>
        <w:tc>
          <w:tcPr>
            <w:tcW w:w="5386" w:type="dxa"/>
          </w:tcPr>
          <w:p w14:paraId="1F6EB501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724039EA" w14:textId="7522AE18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0188705C" w14:textId="77777777" w:rsidTr="006C705A">
        <w:trPr>
          <w:trHeight w:val="551"/>
        </w:trPr>
        <w:tc>
          <w:tcPr>
            <w:tcW w:w="3823" w:type="dxa"/>
          </w:tcPr>
          <w:p w14:paraId="4156D106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>plazo para publicar lista de oferentes</w:t>
            </w:r>
          </w:p>
        </w:tc>
        <w:tc>
          <w:tcPr>
            <w:tcW w:w="5386" w:type="dxa"/>
          </w:tcPr>
          <w:p w14:paraId="2D98B590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501CF24E" w14:textId="567A25B6" w:rsidR="00EF660A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5D4C83B5" w14:textId="77777777" w:rsidTr="006C705A">
        <w:trPr>
          <w:trHeight w:val="551"/>
        </w:trPr>
        <w:tc>
          <w:tcPr>
            <w:tcW w:w="3823" w:type="dxa"/>
          </w:tcPr>
          <w:p w14:paraId="6A4B1A9D" w14:textId="77777777" w:rsidR="00EF660A" w:rsidRPr="00D667B2" w:rsidRDefault="00EF660A" w:rsidP="00EF660A">
            <w:pPr>
              <w:rPr>
                <w:rFonts w:cstheme="minorHAnsi"/>
              </w:rPr>
            </w:pPr>
            <w:bookmarkStart w:id="0" w:name="_Hlk181024874"/>
            <w:r w:rsidRPr="00D667B2">
              <w:rPr>
                <w:rFonts w:cstheme="minorHAnsi"/>
              </w:rPr>
              <w:t>Plazo para expedir adendas.</w:t>
            </w:r>
          </w:p>
        </w:tc>
        <w:tc>
          <w:tcPr>
            <w:tcW w:w="5386" w:type="dxa"/>
          </w:tcPr>
          <w:p w14:paraId="68D9AB3F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4B4626D5" w14:textId="018B79FD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bookmarkEnd w:id="0"/>
      <w:tr w:rsidR="00EF660A" w:rsidRPr="00D667B2" w14:paraId="0205E20A" w14:textId="77777777" w:rsidTr="006C705A">
        <w:trPr>
          <w:trHeight w:val="538"/>
        </w:trPr>
        <w:tc>
          <w:tcPr>
            <w:tcW w:w="3823" w:type="dxa"/>
          </w:tcPr>
          <w:p w14:paraId="5B6597C9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Recepción de oferta </w:t>
            </w:r>
          </w:p>
        </w:tc>
        <w:tc>
          <w:tcPr>
            <w:tcW w:w="5386" w:type="dxa"/>
          </w:tcPr>
          <w:p w14:paraId="08E4F068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482301B9" w14:textId="51E76D45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7E3742C9" w14:textId="77777777" w:rsidTr="006C705A">
        <w:trPr>
          <w:trHeight w:val="538"/>
        </w:trPr>
        <w:tc>
          <w:tcPr>
            <w:tcW w:w="3823" w:type="dxa"/>
          </w:tcPr>
          <w:p w14:paraId="36BD4637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>Apertura de sobre</w:t>
            </w:r>
          </w:p>
        </w:tc>
        <w:tc>
          <w:tcPr>
            <w:tcW w:w="5386" w:type="dxa"/>
          </w:tcPr>
          <w:p w14:paraId="5811842E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04F9CCED" w14:textId="3308BA6B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01D00FD7" w14:textId="77777777" w:rsidTr="006C705A">
        <w:trPr>
          <w:trHeight w:val="538"/>
        </w:trPr>
        <w:tc>
          <w:tcPr>
            <w:tcW w:w="3823" w:type="dxa"/>
          </w:tcPr>
          <w:p w14:paraId="290A1D0B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lastRenderedPageBreak/>
              <w:t>Listado de Presentación de propuestas</w:t>
            </w:r>
          </w:p>
        </w:tc>
        <w:tc>
          <w:tcPr>
            <w:tcW w:w="5386" w:type="dxa"/>
          </w:tcPr>
          <w:p w14:paraId="4D6B3FCD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69F547CA" w14:textId="267B8B7E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00C841C5" w14:textId="77777777" w:rsidTr="006C705A">
        <w:trPr>
          <w:trHeight w:val="538"/>
        </w:trPr>
        <w:tc>
          <w:tcPr>
            <w:tcW w:w="3823" w:type="dxa"/>
          </w:tcPr>
          <w:p w14:paraId="25FC5D76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Evaluación del proceso </w:t>
            </w:r>
          </w:p>
        </w:tc>
        <w:tc>
          <w:tcPr>
            <w:tcW w:w="5386" w:type="dxa"/>
          </w:tcPr>
          <w:p w14:paraId="0D4F8CD4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7ED9B380" w14:textId="3FDA4A9A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6EC44135" w14:textId="77777777" w:rsidTr="006C705A">
        <w:trPr>
          <w:trHeight w:val="538"/>
        </w:trPr>
        <w:tc>
          <w:tcPr>
            <w:tcW w:w="3823" w:type="dxa"/>
          </w:tcPr>
          <w:p w14:paraId="1D8FD73E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publicación del informe de evaluación </w:t>
            </w:r>
          </w:p>
        </w:tc>
        <w:tc>
          <w:tcPr>
            <w:tcW w:w="5386" w:type="dxa"/>
          </w:tcPr>
          <w:p w14:paraId="7E0F7763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0A656444" w14:textId="32641C2F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32028CED" w14:textId="77777777" w:rsidTr="006C705A">
        <w:trPr>
          <w:trHeight w:val="538"/>
        </w:trPr>
        <w:tc>
          <w:tcPr>
            <w:tcW w:w="3823" w:type="dxa"/>
          </w:tcPr>
          <w:p w14:paraId="7A066ECC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plazo para presentar observaciones al informe de evaluación </w:t>
            </w:r>
          </w:p>
        </w:tc>
        <w:tc>
          <w:tcPr>
            <w:tcW w:w="5386" w:type="dxa"/>
          </w:tcPr>
          <w:p w14:paraId="0395B393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0F4054D1" w14:textId="2116CBFF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39967722" w14:textId="77777777" w:rsidTr="006C705A">
        <w:trPr>
          <w:trHeight w:val="538"/>
        </w:trPr>
        <w:tc>
          <w:tcPr>
            <w:tcW w:w="3823" w:type="dxa"/>
          </w:tcPr>
          <w:p w14:paraId="26E52003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Respuesta a observaciones al informe de evaluación </w:t>
            </w:r>
          </w:p>
        </w:tc>
        <w:tc>
          <w:tcPr>
            <w:tcW w:w="5386" w:type="dxa"/>
          </w:tcPr>
          <w:p w14:paraId="2AD22F08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7A7A1C23" w14:textId="5C6317CD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4307E71B" w14:textId="77777777" w:rsidTr="006C705A">
        <w:trPr>
          <w:trHeight w:val="538"/>
        </w:trPr>
        <w:tc>
          <w:tcPr>
            <w:tcW w:w="3823" w:type="dxa"/>
          </w:tcPr>
          <w:p w14:paraId="5C65161C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 xml:space="preserve">acto de adjudicación o declaratoria de desierta </w:t>
            </w:r>
          </w:p>
        </w:tc>
        <w:tc>
          <w:tcPr>
            <w:tcW w:w="5386" w:type="dxa"/>
          </w:tcPr>
          <w:p w14:paraId="3906021E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1379CF06" w14:textId="368C17C2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49D2F51C" w14:textId="77777777" w:rsidTr="006C705A">
        <w:trPr>
          <w:trHeight w:val="538"/>
        </w:trPr>
        <w:tc>
          <w:tcPr>
            <w:tcW w:w="3823" w:type="dxa"/>
          </w:tcPr>
          <w:p w14:paraId="2139CD0E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>Firma del contrato</w:t>
            </w:r>
          </w:p>
        </w:tc>
        <w:tc>
          <w:tcPr>
            <w:tcW w:w="5386" w:type="dxa"/>
          </w:tcPr>
          <w:p w14:paraId="4BA2A0A6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57EA1275" w14:textId="38F9D0EE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  <w:tr w:rsidR="00EF660A" w:rsidRPr="00D667B2" w14:paraId="412118CA" w14:textId="77777777" w:rsidTr="006C705A">
        <w:trPr>
          <w:trHeight w:val="538"/>
        </w:trPr>
        <w:tc>
          <w:tcPr>
            <w:tcW w:w="3823" w:type="dxa"/>
          </w:tcPr>
          <w:p w14:paraId="3D120E83" w14:textId="77777777" w:rsidR="00EF660A" w:rsidRPr="00D667B2" w:rsidRDefault="00EF660A" w:rsidP="00EF660A">
            <w:pPr>
              <w:rPr>
                <w:rFonts w:cstheme="minorHAnsi"/>
              </w:rPr>
            </w:pPr>
            <w:r w:rsidRPr="00D667B2">
              <w:rPr>
                <w:rFonts w:cstheme="minorHAnsi"/>
              </w:rPr>
              <w:t>Acta de inicio</w:t>
            </w:r>
          </w:p>
        </w:tc>
        <w:tc>
          <w:tcPr>
            <w:tcW w:w="5386" w:type="dxa"/>
          </w:tcPr>
          <w:p w14:paraId="120399DE" w14:textId="77777777" w:rsidR="00EF660A" w:rsidRPr="00EF660A" w:rsidRDefault="00EF660A" w:rsidP="00EF660A">
            <w:pPr>
              <w:rPr>
                <w:rFonts w:cstheme="minorHAnsi"/>
                <w:highlight w:val="green"/>
                <w:lang w:val="es-ES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 xml:space="preserve">FECHA. </w:t>
            </w:r>
          </w:p>
          <w:p w14:paraId="7E59410A" w14:textId="2F32A6D3" w:rsidR="00EF660A" w:rsidRPr="00D667B2" w:rsidRDefault="00EF660A" w:rsidP="00EF660A">
            <w:pPr>
              <w:rPr>
                <w:rFonts w:cstheme="minorHAnsi"/>
              </w:rPr>
            </w:pPr>
            <w:r w:rsidRPr="00EF660A">
              <w:rPr>
                <w:rFonts w:cstheme="minorHAnsi"/>
                <w:highlight w:val="green"/>
                <w:lang w:val="es-ES"/>
              </w:rPr>
              <w:t>SECOP II</w:t>
            </w:r>
          </w:p>
        </w:tc>
      </w:tr>
    </w:tbl>
    <w:p w14:paraId="6808C701" w14:textId="2E9EF6BB" w:rsidR="00E4543B" w:rsidRPr="00F6313F" w:rsidRDefault="00E4543B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sz w:val="23"/>
          <w:szCs w:val="23"/>
        </w:rPr>
      </w:pPr>
    </w:p>
    <w:p w14:paraId="236C39BB" w14:textId="77777777" w:rsidR="00A737CD" w:rsidRPr="00663C86" w:rsidRDefault="00A737CD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sz w:val="23"/>
          <w:szCs w:val="23"/>
          <w:lang w:val="es-MX"/>
        </w:rPr>
      </w:pPr>
    </w:p>
    <w:p w14:paraId="5344F1B2" w14:textId="51E14E6F" w:rsidR="00487D6E" w:rsidRPr="00663C86" w:rsidRDefault="00487D6E" w:rsidP="00487D6E">
      <w:pPr>
        <w:pStyle w:val="Textopredeterminado"/>
        <w:jc w:val="both"/>
        <w:rPr>
          <w:rFonts w:asciiTheme="minorHAnsi" w:hAnsiTheme="minorHAnsi" w:cstheme="minorHAnsi"/>
          <w:sz w:val="23"/>
          <w:szCs w:val="23"/>
          <w:lang w:val="es-MX"/>
        </w:rPr>
      </w:pPr>
      <w:r w:rsidRPr="00663C86">
        <w:rPr>
          <w:rFonts w:asciiTheme="minorHAnsi" w:hAnsiTheme="minorHAnsi" w:cstheme="minorHAnsi"/>
          <w:b/>
          <w:sz w:val="23"/>
          <w:szCs w:val="23"/>
          <w:lang w:val="es-MX"/>
        </w:rPr>
        <w:t xml:space="preserve">ARTÍCULO CUARTO.  </w:t>
      </w:r>
      <w:r w:rsidRPr="00663C86">
        <w:rPr>
          <w:rFonts w:asciiTheme="minorHAnsi" w:hAnsiTheme="minorHAnsi" w:cstheme="minorHAnsi"/>
          <w:sz w:val="23"/>
          <w:szCs w:val="23"/>
          <w:lang w:val="es-MX"/>
        </w:rPr>
        <w:t xml:space="preserve">El Pliego de Condiciones, los estudios y documentos previos y definitivos, estarán a disposición de los interesados, para ser consultados en la página web: </w:t>
      </w:r>
      <w:hyperlink r:id="rId7" w:history="1">
        <w:r w:rsidRPr="00663C86">
          <w:rPr>
            <w:rStyle w:val="Hipervnculo"/>
            <w:rFonts w:asciiTheme="minorHAnsi" w:hAnsiTheme="minorHAnsi" w:cstheme="minorHAnsi"/>
            <w:sz w:val="23"/>
            <w:szCs w:val="23"/>
          </w:rPr>
          <w:t>www.colombiacompra.gov.co</w:t>
        </w:r>
      </w:hyperlink>
      <w:r w:rsidRPr="00663C86">
        <w:rPr>
          <w:rFonts w:asciiTheme="minorHAnsi" w:hAnsiTheme="minorHAnsi" w:cstheme="minorHAnsi"/>
          <w:sz w:val="23"/>
          <w:szCs w:val="23"/>
        </w:rPr>
        <w:t>.</w:t>
      </w:r>
    </w:p>
    <w:p w14:paraId="16F91DD9" w14:textId="77777777" w:rsidR="00487D6E" w:rsidRPr="00663C86" w:rsidRDefault="00487D6E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iCs/>
          <w:sz w:val="23"/>
          <w:szCs w:val="23"/>
          <w:lang w:val="es-MX"/>
        </w:rPr>
      </w:pPr>
    </w:p>
    <w:p w14:paraId="71288F71" w14:textId="7A271226" w:rsidR="006B4696" w:rsidRPr="00663C86" w:rsidRDefault="00487D6E" w:rsidP="00487D6E">
      <w:pPr>
        <w:jc w:val="both"/>
        <w:rPr>
          <w:rFonts w:cstheme="minorHAnsi"/>
          <w:sz w:val="23"/>
          <w:szCs w:val="23"/>
          <w:lang w:val="es-MX"/>
        </w:rPr>
      </w:pPr>
      <w:r w:rsidRPr="00663C86">
        <w:rPr>
          <w:rFonts w:cstheme="minorHAnsi"/>
          <w:b/>
          <w:sz w:val="23"/>
          <w:szCs w:val="23"/>
          <w:lang w:val="es-MX"/>
        </w:rPr>
        <w:t xml:space="preserve">ARTÍCULO QUINTO.  </w:t>
      </w:r>
      <w:r w:rsidRPr="00663C86">
        <w:rPr>
          <w:rFonts w:cstheme="minorHAnsi"/>
          <w:sz w:val="23"/>
          <w:szCs w:val="23"/>
          <w:lang w:val="es-MX"/>
        </w:rPr>
        <w:t>Convocar a las veedurías ciudadanas establecidas de conformidad con la Ley, para desarrollar su actividad durante las etapas precontractual, contractual y post</w:t>
      </w:r>
      <w:r w:rsidR="000D1D44" w:rsidRPr="00663C86">
        <w:rPr>
          <w:rFonts w:cstheme="minorHAnsi"/>
          <w:sz w:val="23"/>
          <w:szCs w:val="23"/>
          <w:lang w:val="es-MX"/>
        </w:rPr>
        <w:t xml:space="preserve"> </w:t>
      </w:r>
      <w:r w:rsidRPr="00663C86">
        <w:rPr>
          <w:rFonts w:cstheme="minorHAnsi"/>
          <w:sz w:val="23"/>
          <w:szCs w:val="23"/>
          <w:lang w:val="es-MX"/>
        </w:rPr>
        <w:t xml:space="preserve">contractual de la </w:t>
      </w:r>
      <w:r w:rsidR="00E13062" w:rsidRPr="00663C86">
        <w:rPr>
          <w:rFonts w:cstheme="minorHAnsi"/>
          <w:sz w:val="23"/>
          <w:szCs w:val="23"/>
          <w:lang w:val="es-MX"/>
        </w:rPr>
        <w:t xml:space="preserve">Selección </w:t>
      </w:r>
      <w:r w:rsidR="006B4696" w:rsidRPr="00663C86">
        <w:rPr>
          <w:rFonts w:cstheme="minorHAnsi"/>
          <w:sz w:val="23"/>
          <w:szCs w:val="23"/>
          <w:lang w:val="es-MX"/>
        </w:rPr>
        <w:t xml:space="preserve">por </w:t>
      </w:r>
      <w:r w:rsidR="006B4696" w:rsidRPr="00663C86">
        <w:rPr>
          <w:rFonts w:cstheme="minorHAnsi"/>
          <w:sz w:val="23"/>
          <w:szCs w:val="23"/>
        </w:rPr>
        <w:t>concurso de méritos</w:t>
      </w:r>
      <w:r w:rsidR="006B4696" w:rsidRPr="00663C86">
        <w:rPr>
          <w:rFonts w:cstheme="minorHAnsi"/>
          <w:sz w:val="23"/>
          <w:szCs w:val="23"/>
          <w:lang w:val="es-MX"/>
        </w:rPr>
        <w:t xml:space="preserve"> </w:t>
      </w:r>
      <w:r w:rsidR="00AD2477" w:rsidRPr="00687E87">
        <w:rPr>
          <w:rFonts w:ascii="Poppins" w:hAnsi="Poppins" w:cs="Poppins"/>
          <w:b/>
          <w:sz w:val="20"/>
          <w:highlight w:val="green"/>
        </w:rPr>
        <w:t>XXX DE XXXX</w:t>
      </w:r>
      <w:r w:rsidR="006B4696" w:rsidRPr="00687E87">
        <w:rPr>
          <w:rFonts w:cstheme="minorHAnsi"/>
          <w:sz w:val="23"/>
          <w:szCs w:val="23"/>
          <w:highlight w:val="green"/>
          <w:lang w:val="es-MX"/>
        </w:rPr>
        <w:t>.</w:t>
      </w:r>
    </w:p>
    <w:p w14:paraId="625A23AB" w14:textId="77777777" w:rsidR="006B4696" w:rsidRPr="00663C86" w:rsidRDefault="006B4696" w:rsidP="00487D6E">
      <w:pPr>
        <w:jc w:val="both"/>
        <w:rPr>
          <w:rFonts w:cstheme="minorHAnsi"/>
          <w:sz w:val="23"/>
          <w:szCs w:val="23"/>
          <w:lang w:val="es-MX"/>
        </w:rPr>
      </w:pPr>
    </w:p>
    <w:p w14:paraId="46FF2F12" w14:textId="77777777" w:rsidR="00487D6E" w:rsidRPr="00663C86" w:rsidRDefault="00487D6E" w:rsidP="00487D6E">
      <w:pPr>
        <w:jc w:val="both"/>
        <w:rPr>
          <w:rFonts w:cstheme="minorHAnsi"/>
          <w:sz w:val="23"/>
          <w:szCs w:val="23"/>
          <w:lang w:val="es-MX"/>
        </w:rPr>
      </w:pPr>
    </w:p>
    <w:p w14:paraId="46BDA12D" w14:textId="16901A57" w:rsidR="00487D6E" w:rsidRPr="00663C86" w:rsidRDefault="00487D6E" w:rsidP="0048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sz w:val="23"/>
          <w:szCs w:val="23"/>
          <w:lang w:val="es-MX"/>
        </w:rPr>
      </w:pPr>
      <w:r w:rsidRPr="00663C86">
        <w:rPr>
          <w:rFonts w:cstheme="minorHAnsi"/>
          <w:sz w:val="23"/>
          <w:szCs w:val="23"/>
          <w:lang w:val="es-MX"/>
        </w:rPr>
        <w:t>La presente</w:t>
      </w:r>
      <w:r w:rsidR="00E9688E" w:rsidRPr="00663C86">
        <w:rPr>
          <w:rFonts w:cstheme="minorHAnsi"/>
          <w:sz w:val="23"/>
          <w:szCs w:val="23"/>
          <w:lang w:val="es-MX"/>
        </w:rPr>
        <w:t xml:space="preserve"> resolución</w:t>
      </w:r>
      <w:r w:rsidRPr="00663C86">
        <w:rPr>
          <w:rFonts w:cstheme="minorHAnsi"/>
          <w:sz w:val="23"/>
          <w:szCs w:val="23"/>
          <w:lang w:val="es-MX"/>
        </w:rPr>
        <w:t xml:space="preserve"> rige a partir de la fecha de su expedición.</w:t>
      </w:r>
    </w:p>
    <w:p w14:paraId="73DD1ACE" w14:textId="15A1508E" w:rsidR="00487D6E" w:rsidRPr="00663C86" w:rsidRDefault="00487D6E" w:rsidP="00487D6E">
      <w:pPr>
        <w:ind w:right="1134"/>
        <w:rPr>
          <w:rFonts w:cstheme="minorHAnsi"/>
          <w:sz w:val="23"/>
          <w:szCs w:val="23"/>
        </w:rPr>
      </w:pPr>
    </w:p>
    <w:p w14:paraId="07AFC095" w14:textId="77777777" w:rsidR="00D20632" w:rsidRPr="00663C86" w:rsidRDefault="00D20632" w:rsidP="004E6504">
      <w:pPr>
        <w:autoSpaceDE w:val="0"/>
        <w:autoSpaceDN w:val="0"/>
        <w:adjustRightInd w:val="0"/>
        <w:rPr>
          <w:rFonts w:cstheme="minorHAnsi"/>
          <w:b/>
          <w:noProof/>
          <w:sz w:val="23"/>
          <w:szCs w:val="23"/>
          <w:lang w:eastAsia="es-CO"/>
        </w:rPr>
      </w:pPr>
    </w:p>
    <w:p w14:paraId="7C7BD6D0" w14:textId="131311E4" w:rsidR="00D20632" w:rsidRPr="00663C86" w:rsidRDefault="00D20632" w:rsidP="00D20632">
      <w:pPr>
        <w:autoSpaceDE w:val="0"/>
        <w:autoSpaceDN w:val="0"/>
        <w:adjustRightInd w:val="0"/>
        <w:jc w:val="center"/>
        <w:rPr>
          <w:rFonts w:cstheme="minorHAnsi"/>
          <w:b/>
          <w:sz w:val="23"/>
          <w:szCs w:val="23"/>
        </w:rPr>
      </w:pPr>
      <w:r w:rsidRPr="00663C86">
        <w:rPr>
          <w:rFonts w:cstheme="minorHAnsi"/>
          <w:b/>
          <w:noProof/>
          <w:sz w:val="23"/>
          <w:szCs w:val="23"/>
          <w:lang w:eastAsia="es-CO"/>
        </w:rPr>
        <w:t>PUBL</w:t>
      </w:r>
      <w:r w:rsidR="00721944" w:rsidRPr="00663C86">
        <w:rPr>
          <w:rFonts w:cstheme="minorHAnsi"/>
          <w:b/>
          <w:noProof/>
          <w:sz w:val="23"/>
          <w:szCs w:val="23"/>
          <w:lang w:eastAsia="es-CO"/>
        </w:rPr>
        <w:t>Í</w:t>
      </w:r>
      <w:r w:rsidR="001F708A" w:rsidRPr="00663C86">
        <w:rPr>
          <w:rFonts w:cstheme="minorHAnsi"/>
          <w:b/>
          <w:noProof/>
          <w:sz w:val="23"/>
          <w:szCs w:val="23"/>
          <w:lang w:eastAsia="es-CO"/>
        </w:rPr>
        <w:t>QUE</w:t>
      </w:r>
      <w:r w:rsidRPr="00663C86">
        <w:rPr>
          <w:rFonts w:cstheme="minorHAnsi"/>
          <w:b/>
          <w:noProof/>
          <w:sz w:val="23"/>
          <w:szCs w:val="23"/>
          <w:lang w:eastAsia="es-CO"/>
        </w:rPr>
        <w:t>SE Y C</w:t>
      </w:r>
      <w:r w:rsidR="00721944" w:rsidRPr="00663C86">
        <w:rPr>
          <w:rFonts w:cstheme="minorHAnsi"/>
          <w:b/>
          <w:noProof/>
          <w:sz w:val="23"/>
          <w:szCs w:val="23"/>
          <w:lang w:eastAsia="es-CO"/>
        </w:rPr>
        <w:t>Ú</w:t>
      </w:r>
      <w:r w:rsidRPr="00663C86">
        <w:rPr>
          <w:rFonts w:cstheme="minorHAnsi"/>
          <w:b/>
          <w:noProof/>
          <w:sz w:val="23"/>
          <w:szCs w:val="23"/>
          <w:lang w:eastAsia="es-CO"/>
        </w:rPr>
        <w:t>MPLASE</w:t>
      </w:r>
    </w:p>
    <w:p w14:paraId="1F687F77" w14:textId="77777777" w:rsidR="000D07BD" w:rsidRPr="00663C86" w:rsidRDefault="000D07BD" w:rsidP="00D20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iCs/>
          <w:sz w:val="23"/>
          <w:szCs w:val="23"/>
          <w:lang w:val="es-MX"/>
        </w:rPr>
      </w:pPr>
    </w:p>
    <w:p w14:paraId="2DEE919F" w14:textId="77777777" w:rsidR="00721944" w:rsidRPr="00663C86" w:rsidRDefault="00721944" w:rsidP="00D20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iCs/>
          <w:sz w:val="23"/>
          <w:szCs w:val="23"/>
          <w:lang w:val="es-MX"/>
        </w:rPr>
      </w:pPr>
    </w:p>
    <w:p w14:paraId="35ECDCBA" w14:textId="64B80EA0" w:rsidR="00D20632" w:rsidRPr="00663C86" w:rsidRDefault="00D20632" w:rsidP="00D20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iCs/>
          <w:sz w:val="23"/>
          <w:szCs w:val="23"/>
          <w:lang w:val="es-MX"/>
        </w:rPr>
      </w:pPr>
      <w:r w:rsidRPr="00663C86">
        <w:rPr>
          <w:rFonts w:cstheme="minorHAnsi"/>
          <w:iCs/>
          <w:sz w:val="23"/>
          <w:szCs w:val="23"/>
          <w:lang w:val="es-MX"/>
        </w:rPr>
        <w:t xml:space="preserve">Dada en Medellín, </w:t>
      </w:r>
      <w:r w:rsidR="00AD2477" w:rsidRPr="00AD2477">
        <w:rPr>
          <w:rFonts w:cstheme="minorHAnsi"/>
          <w:iCs/>
          <w:sz w:val="23"/>
          <w:szCs w:val="23"/>
          <w:highlight w:val="green"/>
          <w:lang w:val="es-MX"/>
        </w:rPr>
        <w:t>FECHA</w:t>
      </w:r>
      <w:r w:rsidR="00AD2477">
        <w:rPr>
          <w:rFonts w:cstheme="minorHAnsi"/>
          <w:iCs/>
          <w:sz w:val="23"/>
          <w:szCs w:val="23"/>
          <w:lang w:val="es-MX"/>
        </w:rPr>
        <w:t>.</w:t>
      </w:r>
      <w:r w:rsidR="00280FA9" w:rsidRPr="00663C86">
        <w:rPr>
          <w:rFonts w:cstheme="minorHAnsi"/>
          <w:iCs/>
          <w:sz w:val="23"/>
          <w:szCs w:val="23"/>
          <w:lang w:val="es-MX"/>
        </w:rPr>
        <w:t xml:space="preserve"> </w:t>
      </w:r>
    </w:p>
    <w:p w14:paraId="5ADCAC74" w14:textId="77777777" w:rsidR="00D20632" w:rsidRPr="00663C86" w:rsidRDefault="00D20632" w:rsidP="00D20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cstheme="minorHAnsi"/>
          <w:bCs/>
          <w:iCs/>
          <w:sz w:val="23"/>
          <w:szCs w:val="23"/>
          <w:lang w:val="es-MX"/>
        </w:rPr>
      </w:pPr>
    </w:p>
    <w:p w14:paraId="5FCF7A79" w14:textId="57584680" w:rsidR="001F708A" w:rsidRPr="00663C86" w:rsidRDefault="001F708A" w:rsidP="001F708A">
      <w:pPr>
        <w:pStyle w:val="Textoindependiente"/>
        <w:ind w:right="80"/>
        <w:jc w:val="center"/>
        <w:rPr>
          <w:rFonts w:asciiTheme="minorHAnsi" w:hAnsiTheme="minorHAnsi" w:cstheme="minorHAnsi"/>
          <w:iCs/>
          <w:sz w:val="23"/>
          <w:szCs w:val="23"/>
        </w:rPr>
      </w:pPr>
    </w:p>
    <w:p w14:paraId="70958625" w14:textId="04160D8F" w:rsidR="00F510F2" w:rsidRPr="00663C86" w:rsidRDefault="00F510F2" w:rsidP="001F708A">
      <w:pPr>
        <w:pStyle w:val="Textoindependiente"/>
        <w:ind w:right="80"/>
        <w:jc w:val="center"/>
        <w:rPr>
          <w:rFonts w:asciiTheme="minorHAnsi" w:hAnsiTheme="minorHAnsi" w:cstheme="minorHAnsi"/>
          <w:iCs/>
          <w:sz w:val="23"/>
          <w:szCs w:val="23"/>
        </w:rPr>
      </w:pPr>
    </w:p>
    <w:p w14:paraId="72115267" w14:textId="57C730C4" w:rsidR="004E6504" w:rsidRPr="00663C86" w:rsidRDefault="004E6504" w:rsidP="001F708A">
      <w:pPr>
        <w:pStyle w:val="Textoindependiente"/>
        <w:ind w:right="80"/>
        <w:jc w:val="center"/>
        <w:rPr>
          <w:rFonts w:asciiTheme="minorHAnsi" w:hAnsiTheme="minorHAnsi" w:cstheme="minorHAnsi"/>
          <w:iCs/>
          <w:sz w:val="23"/>
          <w:szCs w:val="23"/>
        </w:rPr>
      </w:pPr>
    </w:p>
    <w:p w14:paraId="3CF11685" w14:textId="06FA58F2" w:rsidR="00F75C1C" w:rsidRPr="00663C86" w:rsidRDefault="00F75C1C" w:rsidP="00F75C1C">
      <w:pPr>
        <w:pStyle w:val="Lista2"/>
        <w:spacing w:after="0"/>
        <w:ind w:left="0"/>
        <w:rPr>
          <w:rFonts w:asciiTheme="minorHAnsi" w:hAnsiTheme="minorHAnsi" w:cstheme="minorHAnsi"/>
          <w:sz w:val="23"/>
          <w:szCs w:val="23"/>
        </w:rPr>
      </w:pPr>
    </w:p>
    <w:p w14:paraId="26F2C50D" w14:textId="7E3184AF" w:rsidR="006B4696" w:rsidRPr="00663C86" w:rsidRDefault="00AD2477" w:rsidP="006B4696">
      <w:pPr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_________________________</w:t>
      </w:r>
    </w:p>
    <w:p w14:paraId="1150FF71" w14:textId="736C26C1" w:rsidR="00F75C1C" w:rsidRPr="00663C86" w:rsidRDefault="00F75C1C" w:rsidP="00F75C1C">
      <w:pPr>
        <w:pStyle w:val="Sinespaciado"/>
        <w:jc w:val="center"/>
        <w:rPr>
          <w:rFonts w:cstheme="minorHAnsi"/>
          <w:sz w:val="23"/>
          <w:szCs w:val="23"/>
        </w:rPr>
      </w:pPr>
      <w:r w:rsidRPr="00663C86">
        <w:rPr>
          <w:rFonts w:cstheme="minorHAnsi"/>
          <w:sz w:val="23"/>
          <w:szCs w:val="23"/>
        </w:rPr>
        <w:t>Director</w:t>
      </w:r>
      <w:r w:rsidR="006B4696" w:rsidRPr="00663C86">
        <w:rPr>
          <w:rFonts w:cstheme="minorHAnsi"/>
          <w:sz w:val="23"/>
          <w:szCs w:val="23"/>
        </w:rPr>
        <w:t xml:space="preserve"> </w:t>
      </w:r>
      <w:r w:rsidRPr="00663C86">
        <w:rPr>
          <w:rFonts w:cstheme="minorHAnsi"/>
          <w:sz w:val="23"/>
          <w:szCs w:val="23"/>
        </w:rPr>
        <w:t>Ejecutiv</w:t>
      </w:r>
      <w:r w:rsidR="00AD2477">
        <w:rPr>
          <w:rFonts w:cstheme="minorHAnsi"/>
          <w:sz w:val="23"/>
          <w:szCs w:val="23"/>
        </w:rPr>
        <w:t>o</w:t>
      </w:r>
    </w:p>
    <w:p w14:paraId="6B645C61" w14:textId="77777777" w:rsidR="00F75C1C" w:rsidRPr="00663C86" w:rsidRDefault="00F75C1C" w:rsidP="00F75C1C">
      <w:pPr>
        <w:pStyle w:val="Sinespaciado"/>
        <w:jc w:val="center"/>
        <w:rPr>
          <w:rFonts w:cstheme="minorHAnsi"/>
          <w:sz w:val="23"/>
          <w:szCs w:val="23"/>
        </w:rPr>
      </w:pPr>
      <w:r w:rsidRPr="00663C86">
        <w:rPr>
          <w:rFonts w:cstheme="minorHAnsi"/>
          <w:sz w:val="23"/>
          <w:szCs w:val="23"/>
        </w:rPr>
        <w:t>CORPORACIÓN GILBERTO ECHEVERRI MEJÍA.</w:t>
      </w:r>
    </w:p>
    <w:p w14:paraId="55A77CF3" w14:textId="77777777" w:rsidR="00F75C1C" w:rsidRPr="00663C86" w:rsidRDefault="00F75C1C" w:rsidP="00F75C1C">
      <w:pPr>
        <w:rPr>
          <w:rFonts w:cstheme="minorHAnsi"/>
          <w:sz w:val="23"/>
          <w:szCs w:val="23"/>
        </w:rPr>
      </w:pPr>
    </w:p>
    <w:p w14:paraId="44E56B4B" w14:textId="77777777" w:rsidR="006B4696" w:rsidRPr="00663C86" w:rsidRDefault="006B4696" w:rsidP="00F75C1C">
      <w:pPr>
        <w:rPr>
          <w:rFonts w:cstheme="minorHAnsi"/>
          <w:sz w:val="23"/>
          <w:szCs w:val="23"/>
        </w:rPr>
      </w:pPr>
    </w:p>
    <w:p w14:paraId="6B3D3BE2" w14:textId="77777777" w:rsidR="00687E87" w:rsidRDefault="00F75C1C" w:rsidP="00F75C1C">
      <w:pPr>
        <w:rPr>
          <w:rFonts w:cstheme="minorHAnsi"/>
          <w:sz w:val="20"/>
          <w:szCs w:val="20"/>
        </w:rPr>
      </w:pPr>
      <w:r w:rsidRPr="000D32BD">
        <w:rPr>
          <w:rFonts w:cstheme="minorHAnsi"/>
          <w:sz w:val="20"/>
          <w:szCs w:val="20"/>
        </w:rPr>
        <w:t xml:space="preserve">Proyectó. </w:t>
      </w:r>
    </w:p>
    <w:p w14:paraId="1571645A" w14:textId="45E7C3D0" w:rsidR="00F75C1C" w:rsidRPr="000D32BD" w:rsidRDefault="00C13870" w:rsidP="00F75C1C">
      <w:pPr>
        <w:rPr>
          <w:rFonts w:cstheme="minorHAnsi"/>
          <w:sz w:val="20"/>
          <w:szCs w:val="20"/>
        </w:rPr>
      </w:pPr>
      <w:r w:rsidRPr="000D32BD">
        <w:rPr>
          <w:rFonts w:cstheme="minorHAnsi"/>
          <w:sz w:val="20"/>
          <w:szCs w:val="20"/>
        </w:rPr>
        <w:t xml:space="preserve">Profesional </w:t>
      </w:r>
      <w:r w:rsidR="00687E87">
        <w:rPr>
          <w:rFonts w:cstheme="minorHAnsi"/>
          <w:sz w:val="20"/>
          <w:szCs w:val="20"/>
        </w:rPr>
        <w:t xml:space="preserve">especializado </w:t>
      </w:r>
      <w:r w:rsidRPr="000D32BD">
        <w:rPr>
          <w:rFonts w:cstheme="minorHAnsi"/>
          <w:sz w:val="20"/>
          <w:szCs w:val="20"/>
        </w:rPr>
        <w:t xml:space="preserve">Jurídica   </w:t>
      </w:r>
    </w:p>
    <w:p w14:paraId="35F3BA49" w14:textId="4D84B8A1" w:rsidR="00433DE2" w:rsidRPr="000D32BD" w:rsidRDefault="00F75C1C">
      <w:pPr>
        <w:rPr>
          <w:rFonts w:cstheme="minorHAnsi"/>
          <w:sz w:val="20"/>
          <w:szCs w:val="20"/>
          <w:lang w:val="es-MX"/>
        </w:rPr>
      </w:pPr>
      <w:r w:rsidRPr="000D32BD">
        <w:rPr>
          <w:rFonts w:cstheme="minorHAnsi"/>
          <w:sz w:val="20"/>
          <w:szCs w:val="20"/>
          <w:lang w:val="es-MX"/>
        </w:rPr>
        <w:t>Archivar en: Resoluciones 2024</w:t>
      </w:r>
    </w:p>
    <w:sectPr w:rsidR="00433DE2" w:rsidRPr="000D32BD" w:rsidSect="00E34C71">
      <w:headerReference w:type="default" r:id="rId8"/>
      <w:footerReference w:type="default" r:id="rId9"/>
      <w:pgSz w:w="11906" w:h="16838"/>
      <w:pgMar w:top="2517" w:right="1701" w:bottom="1417" w:left="1701" w:header="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17C0" w14:textId="77777777" w:rsidR="00391481" w:rsidRDefault="00391481" w:rsidP="00AD3819">
      <w:r>
        <w:separator/>
      </w:r>
    </w:p>
  </w:endnote>
  <w:endnote w:type="continuationSeparator" w:id="0">
    <w:p w14:paraId="5B735C44" w14:textId="77777777" w:rsidR="00391481" w:rsidRDefault="00391481" w:rsidP="00AD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Regular">
    <w:altName w:val="Poppins"/>
    <w:charset w:val="00"/>
    <w:family w:val="auto"/>
    <w:pitch w:val="variable"/>
    <w:sig w:usb0="00000001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F57" w14:textId="6EB514B0" w:rsidR="009F0A8A" w:rsidRDefault="009F0A8A" w:rsidP="00AD3819">
    <w:pPr>
      <w:pStyle w:val="Piedepgina"/>
      <w:tabs>
        <w:tab w:val="clear" w:pos="8504"/>
      </w:tabs>
      <w:ind w:left="-1701" w:right="-1701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EA5BD" wp14:editId="0E715E55">
          <wp:simplePos x="0" y="0"/>
          <wp:positionH relativeFrom="page">
            <wp:posOffset>76200</wp:posOffset>
          </wp:positionH>
          <wp:positionV relativeFrom="paragraph">
            <wp:posOffset>208280</wp:posOffset>
          </wp:positionV>
          <wp:extent cx="7429500" cy="678180"/>
          <wp:effectExtent l="0" t="0" r="0" b="7620"/>
          <wp:wrapTight wrapText="bothSides">
            <wp:wrapPolygon edited="0">
              <wp:start x="1163" y="1213"/>
              <wp:lineTo x="997" y="10921"/>
              <wp:lineTo x="0" y="18809"/>
              <wp:lineTo x="0" y="21236"/>
              <wp:lineTo x="21545" y="21236"/>
              <wp:lineTo x="21545" y="18809"/>
              <wp:lineTo x="20991" y="12135"/>
              <wp:lineTo x="21102" y="4854"/>
              <wp:lineTo x="18886" y="4247"/>
              <wp:lineTo x="1717" y="1213"/>
              <wp:lineTo x="1163" y="1213"/>
            </wp:wrapPolygon>
          </wp:wrapTight>
          <wp:docPr id="1269797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F79AF" w14:textId="354D39F4" w:rsidR="005D6EA2" w:rsidRDefault="005D6EA2" w:rsidP="00AD3819">
    <w:pPr>
      <w:pStyle w:val="Piedepgina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3DF98" w14:textId="77777777" w:rsidR="00391481" w:rsidRDefault="00391481" w:rsidP="00AD3819">
      <w:r>
        <w:separator/>
      </w:r>
    </w:p>
  </w:footnote>
  <w:footnote w:type="continuationSeparator" w:id="0">
    <w:p w14:paraId="716DAF77" w14:textId="77777777" w:rsidR="00391481" w:rsidRDefault="00391481" w:rsidP="00AD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6572" w14:textId="161CDA7D" w:rsidR="005D6EA2" w:rsidRDefault="005D6EA2" w:rsidP="00AD3819">
    <w:pPr>
      <w:pStyle w:val="Encabezado"/>
      <w:ind w:left="-1701"/>
    </w:pPr>
  </w:p>
  <w:tbl>
    <w:tblPr>
      <w:tblW w:w="10899" w:type="dxa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61"/>
      <w:gridCol w:w="5670"/>
      <w:gridCol w:w="2268"/>
    </w:tblGrid>
    <w:tr w:rsidR="005D6EA2" w14:paraId="4AA0BF2D" w14:textId="600DEE1D" w:rsidTr="005D6EA2">
      <w:trPr>
        <w:trHeight w:val="547"/>
      </w:trPr>
      <w:tc>
        <w:tcPr>
          <w:tcW w:w="2961" w:type="dxa"/>
          <w:vMerge w:val="restart"/>
        </w:tcPr>
        <w:p w14:paraId="346610D6" w14:textId="085952C2" w:rsidR="005D6EA2" w:rsidRDefault="005D6EA2" w:rsidP="00AD3819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65C8A2FB" wp14:editId="69B9FE4E">
                <wp:extent cx="1069950" cy="10699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uadra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50" cy="106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</w:tcPr>
        <w:p w14:paraId="75AD0E57" w14:textId="77777777" w:rsidR="005D6EA2" w:rsidRPr="005D6EA2" w:rsidRDefault="005D6EA2" w:rsidP="00AD3819">
          <w:pPr>
            <w:pStyle w:val="Encabezado"/>
            <w:rPr>
              <w:rFonts w:ascii="Poppins Regular" w:hAnsi="Poppins Regular"/>
            </w:rPr>
          </w:pPr>
        </w:p>
        <w:p w14:paraId="0B0C0F41" w14:textId="77777777" w:rsidR="005D6EA2" w:rsidRPr="005D6EA2" w:rsidRDefault="005D6EA2" w:rsidP="00AD3819">
          <w:pPr>
            <w:pStyle w:val="Encabezado"/>
            <w:rPr>
              <w:rFonts w:ascii="Poppins Regular" w:hAnsi="Poppins Regular"/>
            </w:rPr>
          </w:pPr>
        </w:p>
        <w:p w14:paraId="523B7136" w14:textId="529B0D46" w:rsidR="005D6EA2" w:rsidRPr="005D6EA2" w:rsidRDefault="00E02F2B" w:rsidP="005D6EA2">
          <w:pPr>
            <w:pStyle w:val="Encabezado"/>
            <w:jc w:val="center"/>
            <w:rPr>
              <w:rFonts w:ascii="Poppins Regular" w:hAnsi="Poppins Regular"/>
            </w:rPr>
          </w:pPr>
          <w:r>
            <w:rPr>
              <w:rFonts w:ascii="Poppins Regular" w:hAnsi="Poppins Regular"/>
            </w:rPr>
            <w:t>RESOLUCIÓN</w:t>
          </w:r>
          <w:r w:rsidR="00A45488">
            <w:rPr>
              <w:rFonts w:ascii="Poppins Regular" w:hAnsi="Poppins Regular"/>
            </w:rPr>
            <w:t xml:space="preserve"> DE APERTURA</w:t>
          </w:r>
        </w:p>
      </w:tc>
      <w:tc>
        <w:tcPr>
          <w:tcW w:w="2268" w:type="dxa"/>
        </w:tcPr>
        <w:p w14:paraId="33E49E23" w14:textId="3BDE0493" w:rsidR="005D6EA2" w:rsidRPr="005D6EA2" w:rsidRDefault="005D6EA2" w:rsidP="005D6EA2">
          <w:pPr>
            <w:pStyle w:val="Encabezado"/>
            <w:rPr>
              <w:rFonts w:ascii="Poppins Regular" w:hAnsi="Poppins Regular"/>
              <w:sz w:val="16"/>
            </w:rPr>
          </w:pPr>
          <w:r w:rsidRPr="005D6EA2">
            <w:rPr>
              <w:rFonts w:ascii="Poppins Regular" w:hAnsi="Poppins Regular"/>
              <w:sz w:val="16"/>
            </w:rPr>
            <w:t>Código</w:t>
          </w:r>
          <w:r w:rsidR="009E34E3">
            <w:rPr>
              <w:rFonts w:ascii="Poppins Regular" w:hAnsi="Poppins Regular"/>
              <w:sz w:val="16"/>
            </w:rPr>
            <w:t xml:space="preserve">: </w:t>
          </w:r>
          <w:r w:rsidR="004A7CC7">
            <w:rPr>
              <w:rFonts w:ascii="Poppins Regular" w:hAnsi="Poppins Regular"/>
              <w:sz w:val="16"/>
            </w:rPr>
            <w:t>GJU</w:t>
          </w:r>
          <w:r>
            <w:rPr>
              <w:rFonts w:ascii="Poppins Regular" w:hAnsi="Poppins Regular"/>
              <w:sz w:val="16"/>
            </w:rPr>
            <w:t>– FR - 01</w:t>
          </w:r>
        </w:p>
      </w:tc>
    </w:tr>
    <w:tr w:rsidR="005D6EA2" w14:paraId="77FA9AD2" w14:textId="77777777" w:rsidTr="005D6EA2">
      <w:trPr>
        <w:trHeight w:val="399"/>
      </w:trPr>
      <w:tc>
        <w:tcPr>
          <w:tcW w:w="2961" w:type="dxa"/>
          <w:vMerge/>
        </w:tcPr>
        <w:p w14:paraId="6A6E8E71" w14:textId="77777777" w:rsidR="005D6EA2" w:rsidRDefault="005D6EA2" w:rsidP="00AD3819">
          <w:pPr>
            <w:pStyle w:val="Encabezado"/>
          </w:pPr>
        </w:p>
      </w:tc>
      <w:tc>
        <w:tcPr>
          <w:tcW w:w="5670" w:type="dxa"/>
          <w:vMerge/>
        </w:tcPr>
        <w:p w14:paraId="2E5B784B" w14:textId="77777777" w:rsidR="005D6EA2" w:rsidRPr="005D6EA2" w:rsidRDefault="005D6EA2" w:rsidP="00AD3819">
          <w:pPr>
            <w:pStyle w:val="Encabezado"/>
            <w:rPr>
              <w:rFonts w:ascii="Poppins Regular" w:hAnsi="Poppins Regular"/>
            </w:rPr>
          </w:pPr>
        </w:p>
      </w:tc>
      <w:tc>
        <w:tcPr>
          <w:tcW w:w="2268" w:type="dxa"/>
        </w:tcPr>
        <w:p w14:paraId="20CC0FF3" w14:textId="4870E638" w:rsidR="005D6EA2" w:rsidRPr="005D6EA2" w:rsidRDefault="005D6EA2" w:rsidP="00AD3819">
          <w:pPr>
            <w:pStyle w:val="Encabezado"/>
            <w:rPr>
              <w:rFonts w:ascii="Poppins Regular" w:hAnsi="Poppins Regular"/>
              <w:sz w:val="16"/>
            </w:rPr>
          </w:pPr>
          <w:r w:rsidRPr="005D6EA2">
            <w:rPr>
              <w:rFonts w:ascii="Poppins Regular" w:hAnsi="Poppins Regular"/>
              <w:sz w:val="16"/>
            </w:rPr>
            <w:t>Versión</w:t>
          </w:r>
          <w:r>
            <w:rPr>
              <w:rFonts w:ascii="Poppins Regular" w:hAnsi="Poppins Regular"/>
              <w:sz w:val="16"/>
            </w:rPr>
            <w:t xml:space="preserve"> 01</w:t>
          </w:r>
        </w:p>
        <w:p w14:paraId="062296AA" w14:textId="1C318B11" w:rsidR="005D6EA2" w:rsidRPr="005D6EA2" w:rsidRDefault="005D6EA2" w:rsidP="00AD3819">
          <w:pPr>
            <w:pStyle w:val="Encabezado"/>
            <w:rPr>
              <w:rFonts w:ascii="Poppins Regular" w:hAnsi="Poppins Regular"/>
              <w:sz w:val="16"/>
            </w:rPr>
          </w:pPr>
        </w:p>
      </w:tc>
    </w:tr>
    <w:tr w:rsidR="005D6EA2" w14:paraId="41FA0EF0" w14:textId="77777777" w:rsidTr="00501686">
      <w:trPr>
        <w:trHeight w:val="308"/>
      </w:trPr>
      <w:tc>
        <w:tcPr>
          <w:tcW w:w="2961" w:type="dxa"/>
          <w:vMerge/>
        </w:tcPr>
        <w:p w14:paraId="6701F578" w14:textId="77777777" w:rsidR="005D6EA2" w:rsidRDefault="005D6EA2" w:rsidP="00AD3819">
          <w:pPr>
            <w:pStyle w:val="Encabezado"/>
          </w:pPr>
        </w:p>
      </w:tc>
      <w:tc>
        <w:tcPr>
          <w:tcW w:w="5670" w:type="dxa"/>
          <w:vMerge/>
        </w:tcPr>
        <w:p w14:paraId="5132FCDF" w14:textId="77777777" w:rsidR="005D6EA2" w:rsidRPr="005D6EA2" w:rsidRDefault="005D6EA2" w:rsidP="00AD3819">
          <w:pPr>
            <w:pStyle w:val="Encabezado"/>
            <w:rPr>
              <w:rFonts w:ascii="Poppins Regular" w:hAnsi="Poppins Regular"/>
            </w:rPr>
          </w:pPr>
        </w:p>
      </w:tc>
      <w:tc>
        <w:tcPr>
          <w:tcW w:w="2268" w:type="dxa"/>
        </w:tcPr>
        <w:p w14:paraId="2C1BCFA7" w14:textId="24EE656E" w:rsidR="005D6EA2" w:rsidRPr="005D6EA2" w:rsidRDefault="00E02F2B" w:rsidP="00AD3819">
          <w:pPr>
            <w:pStyle w:val="Encabezado"/>
            <w:rPr>
              <w:rFonts w:ascii="Poppins Regular" w:hAnsi="Poppins Regular"/>
              <w:sz w:val="16"/>
            </w:rPr>
          </w:pPr>
          <w:r w:rsidRPr="00CD5323">
            <w:rPr>
              <w:rFonts w:ascii="Poppins Regular" w:hAnsi="Poppins Regular"/>
              <w:sz w:val="16"/>
            </w:rPr>
            <w:t xml:space="preserve">Página </w:t>
          </w:r>
          <w:r w:rsidRPr="00CD5323">
            <w:rPr>
              <w:rFonts w:ascii="Poppins Regular" w:hAnsi="Poppins Regular"/>
              <w:sz w:val="16"/>
            </w:rPr>
            <w:fldChar w:fldCharType="begin"/>
          </w:r>
          <w:r w:rsidRPr="00CD5323">
            <w:rPr>
              <w:rFonts w:ascii="Poppins Regular" w:hAnsi="Poppins Regular"/>
              <w:sz w:val="16"/>
            </w:rPr>
            <w:instrText xml:space="preserve"> PAGE </w:instrText>
          </w:r>
          <w:r w:rsidRPr="00CD5323">
            <w:rPr>
              <w:rFonts w:ascii="Poppins Regular" w:hAnsi="Poppins Regular"/>
              <w:sz w:val="16"/>
            </w:rPr>
            <w:fldChar w:fldCharType="separate"/>
          </w:r>
          <w:r w:rsidR="0068552A">
            <w:rPr>
              <w:rFonts w:ascii="Poppins Regular" w:hAnsi="Poppins Regular"/>
              <w:noProof/>
              <w:sz w:val="16"/>
            </w:rPr>
            <w:t>3</w:t>
          </w:r>
          <w:r w:rsidRPr="00CD5323">
            <w:rPr>
              <w:rFonts w:ascii="Poppins Regular" w:hAnsi="Poppins Regular"/>
              <w:sz w:val="16"/>
            </w:rPr>
            <w:fldChar w:fldCharType="end"/>
          </w:r>
          <w:r w:rsidRPr="00CD5323">
            <w:rPr>
              <w:rFonts w:ascii="Poppins Regular" w:hAnsi="Poppins Regular"/>
              <w:sz w:val="16"/>
            </w:rPr>
            <w:t xml:space="preserve"> de </w:t>
          </w:r>
          <w:r w:rsidRPr="00CD5323">
            <w:rPr>
              <w:rFonts w:ascii="Poppins Regular" w:hAnsi="Poppins Regular"/>
              <w:sz w:val="16"/>
            </w:rPr>
            <w:fldChar w:fldCharType="begin"/>
          </w:r>
          <w:r w:rsidRPr="00CD5323">
            <w:rPr>
              <w:rFonts w:ascii="Poppins Regular" w:hAnsi="Poppins Regular"/>
              <w:sz w:val="16"/>
            </w:rPr>
            <w:instrText xml:space="preserve"> NUMPAGES </w:instrText>
          </w:r>
          <w:r w:rsidRPr="00CD5323">
            <w:rPr>
              <w:rFonts w:ascii="Poppins Regular" w:hAnsi="Poppins Regular"/>
              <w:sz w:val="16"/>
            </w:rPr>
            <w:fldChar w:fldCharType="separate"/>
          </w:r>
          <w:r w:rsidR="0068552A">
            <w:rPr>
              <w:rFonts w:ascii="Poppins Regular" w:hAnsi="Poppins Regular"/>
              <w:noProof/>
              <w:sz w:val="16"/>
            </w:rPr>
            <w:t>4</w:t>
          </w:r>
          <w:r w:rsidRPr="00CD5323">
            <w:rPr>
              <w:rFonts w:ascii="Poppins Regular" w:hAnsi="Poppins Regular"/>
              <w:sz w:val="16"/>
            </w:rPr>
            <w:fldChar w:fldCharType="end"/>
          </w:r>
        </w:p>
      </w:tc>
    </w:tr>
    <w:tr w:rsidR="005D6EA2" w14:paraId="45CEFEE2" w14:textId="77777777" w:rsidTr="005D6EA2">
      <w:trPr>
        <w:trHeight w:val="483"/>
      </w:trPr>
      <w:tc>
        <w:tcPr>
          <w:tcW w:w="2961" w:type="dxa"/>
          <w:vMerge/>
        </w:tcPr>
        <w:p w14:paraId="1AEBBC8B" w14:textId="77777777" w:rsidR="005D6EA2" w:rsidRDefault="005D6EA2" w:rsidP="00AD3819">
          <w:pPr>
            <w:pStyle w:val="Encabezado"/>
          </w:pPr>
        </w:p>
      </w:tc>
      <w:tc>
        <w:tcPr>
          <w:tcW w:w="5670" w:type="dxa"/>
          <w:vMerge/>
        </w:tcPr>
        <w:p w14:paraId="60ACDFF5" w14:textId="77777777" w:rsidR="005D6EA2" w:rsidRDefault="005D6EA2" w:rsidP="00AD3819">
          <w:pPr>
            <w:pStyle w:val="Encabezado"/>
          </w:pPr>
        </w:p>
      </w:tc>
      <w:tc>
        <w:tcPr>
          <w:tcW w:w="2268" w:type="dxa"/>
        </w:tcPr>
        <w:p w14:paraId="6318B46F" w14:textId="6B7A2C5C" w:rsidR="005D6EA2" w:rsidRDefault="005D6EA2" w:rsidP="00AD3819">
          <w:pPr>
            <w:pStyle w:val="Encabezado"/>
          </w:pPr>
          <w:r>
            <w:t>Página 1</w:t>
          </w:r>
        </w:p>
      </w:tc>
    </w:tr>
  </w:tbl>
  <w:p w14:paraId="7DF61810" w14:textId="26AC2849" w:rsidR="005D6EA2" w:rsidRDefault="005D6EA2" w:rsidP="00AD3819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1198"/>
    <w:multiLevelType w:val="hybridMultilevel"/>
    <w:tmpl w:val="934422D2"/>
    <w:lvl w:ilvl="0" w:tplc="16646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110"/>
    <w:multiLevelType w:val="hybridMultilevel"/>
    <w:tmpl w:val="A62A16B4"/>
    <w:lvl w:ilvl="0" w:tplc="77D254E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A6724"/>
    <w:multiLevelType w:val="hybridMultilevel"/>
    <w:tmpl w:val="A662A984"/>
    <w:lvl w:ilvl="0" w:tplc="022C8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1F4"/>
    <w:multiLevelType w:val="hybridMultilevel"/>
    <w:tmpl w:val="0A641E96"/>
    <w:lvl w:ilvl="0" w:tplc="E5F81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706"/>
    <w:multiLevelType w:val="hybridMultilevel"/>
    <w:tmpl w:val="3DA676AC"/>
    <w:lvl w:ilvl="0" w:tplc="33304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6A8E"/>
    <w:multiLevelType w:val="hybridMultilevel"/>
    <w:tmpl w:val="4BB4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57006"/>
    <w:multiLevelType w:val="hybridMultilevel"/>
    <w:tmpl w:val="C47A24BE"/>
    <w:lvl w:ilvl="0" w:tplc="C84497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16C52"/>
    <w:multiLevelType w:val="hybridMultilevel"/>
    <w:tmpl w:val="5F3CF11C"/>
    <w:lvl w:ilvl="0" w:tplc="8196E8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97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520692">
    <w:abstractNumId w:val="7"/>
  </w:num>
  <w:num w:numId="3" w16cid:durableId="1331250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349219">
    <w:abstractNumId w:val="4"/>
  </w:num>
  <w:num w:numId="5" w16cid:durableId="1914001237">
    <w:abstractNumId w:val="3"/>
  </w:num>
  <w:num w:numId="6" w16cid:durableId="1202521646">
    <w:abstractNumId w:val="1"/>
  </w:num>
  <w:num w:numId="7" w16cid:durableId="169688577">
    <w:abstractNumId w:val="5"/>
  </w:num>
  <w:num w:numId="8" w16cid:durableId="121080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19"/>
    <w:rsid w:val="00010BFF"/>
    <w:rsid w:val="0001303F"/>
    <w:rsid w:val="00023F78"/>
    <w:rsid w:val="00060C69"/>
    <w:rsid w:val="00061CBC"/>
    <w:rsid w:val="00065FF7"/>
    <w:rsid w:val="00072CDC"/>
    <w:rsid w:val="000A20BE"/>
    <w:rsid w:val="000B73C5"/>
    <w:rsid w:val="000D07BD"/>
    <w:rsid w:val="000D1D44"/>
    <w:rsid w:val="000D32BD"/>
    <w:rsid w:val="000D562B"/>
    <w:rsid w:val="000D6951"/>
    <w:rsid w:val="00103C0F"/>
    <w:rsid w:val="00115881"/>
    <w:rsid w:val="00123A42"/>
    <w:rsid w:val="00155FA6"/>
    <w:rsid w:val="0016375A"/>
    <w:rsid w:val="00163DB1"/>
    <w:rsid w:val="0018048A"/>
    <w:rsid w:val="001925CA"/>
    <w:rsid w:val="001C6FE3"/>
    <w:rsid w:val="001D4493"/>
    <w:rsid w:val="001D6939"/>
    <w:rsid w:val="001E6D4C"/>
    <w:rsid w:val="001E7E3A"/>
    <w:rsid w:val="001F22F5"/>
    <w:rsid w:val="001F442B"/>
    <w:rsid w:val="001F708A"/>
    <w:rsid w:val="00210B37"/>
    <w:rsid w:val="00230B3D"/>
    <w:rsid w:val="00235F09"/>
    <w:rsid w:val="00237028"/>
    <w:rsid w:val="00251766"/>
    <w:rsid w:val="002604B9"/>
    <w:rsid w:val="002622A9"/>
    <w:rsid w:val="002705DD"/>
    <w:rsid w:val="0027630C"/>
    <w:rsid w:val="00280FA9"/>
    <w:rsid w:val="00281A9B"/>
    <w:rsid w:val="00287965"/>
    <w:rsid w:val="0029603A"/>
    <w:rsid w:val="002A2BF1"/>
    <w:rsid w:val="002A3754"/>
    <w:rsid w:val="002A52F2"/>
    <w:rsid w:val="002C0DC1"/>
    <w:rsid w:val="002D6E83"/>
    <w:rsid w:val="002D7E98"/>
    <w:rsid w:val="00304EB0"/>
    <w:rsid w:val="003323F8"/>
    <w:rsid w:val="003328C0"/>
    <w:rsid w:val="00336D0D"/>
    <w:rsid w:val="003438F5"/>
    <w:rsid w:val="0036262E"/>
    <w:rsid w:val="0037121B"/>
    <w:rsid w:val="00390711"/>
    <w:rsid w:val="00391481"/>
    <w:rsid w:val="003A61EB"/>
    <w:rsid w:val="003C4195"/>
    <w:rsid w:val="003D4591"/>
    <w:rsid w:val="003E0C26"/>
    <w:rsid w:val="003E14DD"/>
    <w:rsid w:val="003F2389"/>
    <w:rsid w:val="003F3EC8"/>
    <w:rsid w:val="003F4045"/>
    <w:rsid w:val="00410560"/>
    <w:rsid w:val="00420617"/>
    <w:rsid w:val="0042306D"/>
    <w:rsid w:val="00433DE2"/>
    <w:rsid w:val="00456212"/>
    <w:rsid w:val="00463A27"/>
    <w:rsid w:val="004759F7"/>
    <w:rsid w:val="004762B3"/>
    <w:rsid w:val="00481D85"/>
    <w:rsid w:val="00487D6E"/>
    <w:rsid w:val="00495717"/>
    <w:rsid w:val="004A053B"/>
    <w:rsid w:val="004A278E"/>
    <w:rsid w:val="004A7CC7"/>
    <w:rsid w:val="004C0BDE"/>
    <w:rsid w:val="004C1EE8"/>
    <w:rsid w:val="004D61FD"/>
    <w:rsid w:val="004E6504"/>
    <w:rsid w:val="004F4AF7"/>
    <w:rsid w:val="00501686"/>
    <w:rsid w:val="005018D2"/>
    <w:rsid w:val="00513F3E"/>
    <w:rsid w:val="00520CCE"/>
    <w:rsid w:val="0052263E"/>
    <w:rsid w:val="00522E83"/>
    <w:rsid w:val="005316BB"/>
    <w:rsid w:val="00537EE6"/>
    <w:rsid w:val="00546146"/>
    <w:rsid w:val="0056107F"/>
    <w:rsid w:val="00566643"/>
    <w:rsid w:val="005746C0"/>
    <w:rsid w:val="00585654"/>
    <w:rsid w:val="00592D0A"/>
    <w:rsid w:val="005B22AF"/>
    <w:rsid w:val="005B35BF"/>
    <w:rsid w:val="005B4D25"/>
    <w:rsid w:val="005C114F"/>
    <w:rsid w:val="005C1A55"/>
    <w:rsid w:val="005D27F2"/>
    <w:rsid w:val="005D4707"/>
    <w:rsid w:val="005D6EA2"/>
    <w:rsid w:val="005E4156"/>
    <w:rsid w:val="005E62BF"/>
    <w:rsid w:val="005F6724"/>
    <w:rsid w:val="00602099"/>
    <w:rsid w:val="006051AF"/>
    <w:rsid w:val="00615BA8"/>
    <w:rsid w:val="006174BC"/>
    <w:rsid w:val="00617EB1"/>
    <w:rsid w:val="006218DA"/>
    <w:rsid w:val="00623362"/>
    <w:rsid w:val="00624A07"/>
    <w:rsid w:val="00625C94"/>
    <w:rsid w:val="0063753A"/>
    <w:rsid w:val="00646935"/>
    <w:rsid w:val="00651AD1"/>
    <w:rsid w:val="0065779A"/>
    <w:rsid w:val="00663090"/>
    <w:rsid w:val="00663C86"/>
    <w:rsid w:val="00664000"/>
    <w:rsid w:val="00672A72"/>
    <w:rsid w:val="00680955"/>
    <w:rsid w:val="0068552A"/>
    <w:rsid w:val="00687E87"/>
    <w:rsid w:val="00694829"/>
    <w:rsid w:val="006B3967"/>
    <w:rsid w:val="006B3CB0"/>
    <w:rsid w:val="006B4696"/>
    <w:rsid w:val="006B67BF"/>
    <w:rsid w:val="006B6C37"/>
    <w:rsid w:val="006B78E7"/>
    <w:rsid w:val="006C1D9B"/>
    <w:rsid w:val="006C4985"/>
    <w:rsid w:val="006C5428"/>
    <w:rsid w:val="006E12E2"/>
    <w:rsid w:val="006F05C5"/>
    <w:rsid w:val="006F6FB2"/>
    <w:rsid w:val="006F7BA6"/>
    <w:rsid w:val="007129FE"/>
    <w:rsid w:val="00712FC4"/>
    <w:rsid w:val="00721944"/>
    <w:rsid w:val="0072739A"/>
    <w:rsid w:val="00746175"/>
    <w:rsid w:val="00760DB8"/>
    <w:rsid w:val="00775E70"/>
    <w:rsid w:val="007860EC"/>
    <w:rsid w:val="007900F0"/>
    <w:rsid w:val="007A541E"/>
    <w:rsid w:val="007A5A6F"/>
    <w:rsid w:val="007B1110"/>
    <w:rsid w:val="007B3EE9"/>
    <w:rsid w:val="007B79CC"/>
    <w:rsid w:val="007C42A7"/>
    <w:rsid w:val="007D2F90"/>
    <w:rsid w:val="007E4537"/>
    <w:rsid w:val="007E47B6"/>
    <w:rsid w:val="007E55EB"/>
    <w:rsid w:val="007E758A"/>
    <w:rsid w:val="007F3221"/>
    <w:rsid w:val="008017CC"/>
    <w:rsid w:val="00805CE7"/>
    <w:rsid w:val="008255C1"/>
    <w:rsid w:val="00832D89"/>
    <w:rsid w:val="00853172"/>
    <w:rsid w:val="008633F1"/>
    <w:rsid w:val="00873BF1"/>
    <w:rsid w:val="00883C05"/>
    <w:rsid w:val="008A4AA2"/>
    <w:rsid w:val="008D1339"/>
    <w:rsid w:val="008D43E1"/>
    <w:rsid w:val="008F4C5C"/>
    <w:rsid w:val="008F6B39"/>
    <w:rsid w:val="009004D1"/>
    <w:rsid w:val="00905F2B"/>
    <w:rsid w:val="00910901"/>
    <w:rsid w:val="009151B3"/>
    <w:rsid w:val="009160DE"/>
    <w:rsid w:val="0092152E"/>
    <w:rsid w:val="0092610B"/>
    <w:rsid w:val="00931B03"/>
    <w:rsid w:val="00960799"/>
    <w:rsid w:val="00963D9F"/>
    <w:rsid w:val="00981E13"/>
    <w:rsid w:val="00982AB1"/>
    <w:rsid w:val="009862A0"/>
    <w:rsid w:val="00986B69"/>
    <w:rsid w:val="0099104C"/>
    <w:rsid w:val="009B5FEE"/>
    <w:rsid w:val="009B7EF0"/>
    <w:rsid w:val="009C4D5D"/>
    <w:rsid w:val="009C6321"/>
    <w:rsid w:val="009D3AAB"/>
    <w:rsid w:val="009E34E3"/>
    <w:rsid w:val="009E4F90"/>
    <w:rsid w:val="009F0A8A"/>
    <w:rsid w:val="00A075D0"/>
    <w:rsid w:val="00A1106B"/>
    <w:rsid w:val="00A248B5"/>
    <w:rsid w:val="00A25FAE"/>
    <w:rsid w:val="00A324C5"/>
    <w:rsid w:val="00A45488"/>
    <w:rsid w:val="00A64F3A"/>
    <w:rsid w:val="00A737CD"/>
    <w:rsid w:val="00A7470E"/>
    <w:rsid w:val="00A77D97"/>
    <w:rsid w:val="00A94CD8"/>
    <w:rsid w:val="00A96841"/>
    <w:rsid w:val="00AA073D"/>
    <w:rsid w:val="00AA7CB6"/>
    <w:rsid w:val="00AB5847"/>
    <w:rsid w:val="00AD2477"/>
    <w:rsid w:val="00AD3819"/>
    <w:rsid w:val="00AE0184"/>
    <w:rsid w:val="00AE2D60"/>
    <w:rsid w:val="00AE43DC"/>
    <w:rsid w:val="00AE66D5"/>
    <w:rsid w:val="00AF05CA"/>
    <w:rsid w:val="00AF6479"/>
    <w:rsid w:val="00B00150"/>
    <w:rsid w:val="00B13A53"/>
    <w:rsid w:val="00B1721C"/>
    <w:rsid w:val="00B24FBB"/>
    <w:rsid w:val="00B4028E"/>
    <w:rsid w:val="00B62DE6"/>
    <w:rsid w:val="00B83BF5"/>
    <w:rsid w:val="00BB1D0D"/>
    <w:rsid w:val="00BD0725"/>
    <w:rsid w:val="00BE3B44"/>
    <w:rsid w:val="00BF7B4B"/>
    <w:rsid w:val="00C10FBA"/>
    <w:rsid w:val="00C11F3B"/>
    <w:rsid w:val="00C13870"/>
    <w:rsid w:val="00C516BD"/>
    <w:rsid w:val="00C57F6F"/>
    <w:rsid w:val="00C6376A"/>
    <w:rsid w:val="00C706E1"/>
    <w:rsid w:val="00CD15AD"/>
    <w:rsid w:val="00CD5231"/>
    <w:rsid w:val="00CE652C"/>
    <w:rsid w:val="00CF255A"/>
    <w:rsid w:val="00CF7279"/>
    <w:rsid w:val="00D059CC"/>
    <w:rsid w:val="00D05DAB"/>
    <w:rsid w:val="00D160B4"/>
    <w:rsid w:val="00D20632"/>
    <w:rsid w:val="00D227B2"/>
    <w:rsid w:val="00D227C7"/>
    <w:rsid w:val="00D25ED8"/>
    <w:rsid w:val="00D26542"/>
    <w:rsid w:val="00D30D8D"/>
    <w:rsid w:val="00D4197B"/>
    <w:rsid w:val="00D62C4D"/>
    <w:rsid w:val="00D866BE"/>
    <w:rsid w:val="00D90B9E"/>
    <w:rsid w:val="00D94A5F"/>
    <w:rsid w:val="00D96EF4"/>
    <w:rsid w:val="00DB361B"/>
    <w:rsid w:val="00DD190B"/>
    <w:rsid w:val="00DF2138"/>
    <w:rsid w:val="00E02F2B"/>
    <w:rsid w:val="00E041F2"/>
    <w:rsid w:val="00E13062"/>
    <w:rsid w:val="00E1343C"/>
    <w:rsid w:val="00E25DE5"/>
    <w:rsid w:val="00E276F0"/>
    <w:rsid w:val="00E32953"/>
    <w:rsid w:val="00E34C71"/>
    <w:rsid w:val="00E36B59"/>
    <w:rsid w:val="00E376F5"/>
    <w:rsid w:val="00E411E7"/>
    <w:rsid w:val="00E43764"/>
    <w:rsid w:val="00E4543B"/>
    <w:rsid w:val="00E63473"/>
    <w:rsid w:val="00E67179"/>
    <w:rsid w:val="00E95841"/>
    <w:rsid w:val="00E9688E"/>
    <w:rsid w:val="00EA58DD"/>
    <w:rsid w:val="00EA5FE4"/>
    <w:rsid w:val="00EC0ECA"/>
    <w:rsid w:val="00ED6F2A"/>
    <w:rsid w:val="00EE0F83"/>
    <w:rsid w:val="00EE7FA3"/>
    <w:rsid w:val="00EF660A"/>
    <w:rsid w:val="00F165A0"/>
    <w:rsid w:val="00F510F2"/>
    <w:rsid w:val="00F51B18"/>
    <w:rsid w:val="00F5341B"/>
    <w:rsid w:val="00F6313F"/>
    <w:rsid w:val="00F75C1C"/>
    <w:rsid w:val="00F83EE7"/>
    <w:rsid w:val="00F935E7"/>
    <w:rsid w:val="00FB6147"/>
    <w:rsid w:val="00FC6A92"/>
    <w:rsid w:val="00FE1052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9764CA"/>
  <w15:docId w15:val="{9E85DC31-DF91-4A86-B5C6-22B1D1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6F7BA6"/>
    <w:pPr>
      <w:keepNext/>
      <w:tabs>
        <w:tab w:val="left" w:pos="0"/>
      </w:tabs>
      <w:autoSpaceDE w:val="0"/>
      <w:autoSpaceDN w:val="0"/>
      <w:ind w:left="2832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s-ES_tradnl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8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819"/>
  </w:style>
  <w:style w:type="paragraph" w:styleId="Piedepgina">
    <w:name w:val="footer"/>
    <w:basedOn w:val="Normal"/>
    <w:link w:val="PiedepginaCar"/>
    <w:uiPriority w:val="99"/>
    <w:unhideWhenUsed/>
    <w:rsid w:val="00AD38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819"/>
  </w:style>
  <w:style w:type="paragraph" w:styleId="NormalWeb">
    <w:name w:val="Normal (Web)"/>
    <w:basedOn w:val="Normal"/>
    <w:uiPriority w:val="99"/>
    <w:unhideWhenUsed/>
    <w:rsid w:val="00AD38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E3A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D227B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normaltextrun">
    <w:name w:val="normaltextrun"/>
    <w:basedOn w:val="Fuentedeprrafopredeter"/>
    <w:rsid w:val="00D227B2"/>
  </w:style>
  <w:style w:type="character" w:customStyle="1" w:styleId="eop">
    <w:name w:val="eop"/>
    <w:basedOn w:val="Fuentedeprrafopredeter"/>
    <w:rsid w:val="00D227B2"/>
  </w:style>
  <w:style w:type="character" w:customStyle="1" w:styleId="Ttulo1Car">
    <w:name w:val="Título 1 Car"/>
    <w:basedOn w:val="Fuentedeprrafopredeter"/>
    <w:link w:val="Ttulo1"/>
    <w:rsid w:val="006F7BA6"/>
    <w:rPr>
      <w:rFonts w:ascii="Times New Roman" w:eastAsia="Times New Roman" w:hAnsi="Times New Roman" w:cs="Times New Roman"/>
      <w:i/>
      <w:iCs/>
      <w:sz w:val="28"/>
      <w:szCs w:val="28"/>
      <w:lang w:val="es-ES_tradnl" w:eastAsia="es-MX"/>
    </w:rPr>
  </w:style>
  <w:style w:type="paragraph" w:styleId="Prrafodelista">
    <w:name w:val="List Paragraph"/>
    <w:aliases w:val="titulo 3,NORMAL,Bullet List,FooterText,numbered,Paragraphe de liste1,lp1,Párrafo de lista4,Numerado negrita propuestas,Numerado informes,Cita textual,Bulletr List Paragraph,列出段落,列出段落1,List Paragraph21,Listeafsnit1,Parágrafo da Lista1,Ha"/>
    <w:basedOn w:val="Normal"/>
    <w:link w:val="PrrafodelistaCar"/>
    <w:uiPriority w:val="34"/>
    <w:qFormat/>
    <w:rsid w:val="006F7BA6"/>
    <w:pPr>
      <w:ind w:left="720"/>
      <w:contextualSpacing/>
    </w:pPr>
    <w:rPr>
      <w:rFonts w:ascii="Times New Roman" w:eastAsia="Times New Roman" w:hAnsi="Times New Roman" w:cs="Times New Roman"/>
      <w:lang w:eastAsia="es-CO"/>
    </w:rPr>
  </w:style>
  <w:style w:type="character" w:customStyle="1" w:styleId="PrrafodelistaCar">
    <w:name w:val="Párrafo de lista Car"/>
    <w:aliases w:val="titulo 3 Car,NORMAL Car,Bullet List Car,FooterText Car,numbered Car,Paragraphe de liste1 Car,lp1 Car,Párrafo de lista4 Car,Numerado negrita propuestas Car,Numerado informes Car,Cita textual Car,Bulletr List Paragraph Car,列出段落 Car"/>
    <w:link w:val="Prrafodelista"/>
    <w:uiPriority w:val="34"/>
    <w:qFormat/>
    <w:locked/>
    <w:rsid w:val="006F7BA6"/>
    <w:rPr>
      <w:rFonts w:ascii="Times New Roman" w:eastAsia="Times New Roman" w:hAnsi="Times New Roman" w:cs="Times New Roman"/>
      <w:lang w:eastAsia="es-CO"/>
    </w:r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locked/>
    <w:rsid w:val="006F7BA6"/>
    <w:rPr>
      <w:rFonts w:ascii="Arial" w:hAnsi="Arial" w:cs="Arial"/>
    </w:rPr>
  </w:style>
  <w:style w:type="paragraph" w:styleId="Textoindependiente">
    <w:name w:val="Body Text"/>
    <w:aliases w:val="bt,body text,body tesx,contents"/>
    <w:basedOn w:val="Normal"/>
    <w:link w:val="TextoindependienteCar"/>
    <w:unhideWhenUsed/>
    <w:rsid w:val="006F7BA6"/>
    <w:rPr>
      <w:rFonts w:ascii="Arial" w:hAnsi="Arial" w:cs="Aria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F7BA6"/>
  </w:style>
  <w:style w:type="paragraph" w:customStyle="1" w:styleId="Default">
    <w:name w:val="Default"/>
    <w:link w:val="DefaultCar"/>
    <w:qFormat/>
    <w:rsid w:val="006F7BA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CO"/>
    </w:rPr>
  </w:style>
  <w:style w:type="character" w:customStyle="1" w:styleId="DefaultCar">
    <w:name w:val="Default Car"/>
    <w:link w:val="Default"/>
    <w:qFormat/>
    <w:locked/>
    <w:rsid w:val="006F7BA6"/>
    <w:rPr>
      <w:rFonts w:ascii="Arial" w:eastAsia="Times New Roman" w:hAnsi="Arial" w:cs="Arial"/>
      <w:color w:val="000000"/>
      <w:lang w:eastAsia="es-CO"/>
    </w:rPr>
  </w:style>
  <w:style w:type="character" w:styleId="Hipervnculo">
    <w:name w:val="Hyperlink"/>
    <w:uiPriority w:val="99"/>
    <w:rsid w:val="006F7BA6"/>
    <w:rPr>
      <w:color w:val="0000FF"/>
      <w:u w:val="single"/>
    </w:rPr>
  </w:style>
  <w:style w:type="character" w:customStyle="1" w:styleId="textointerno">
    <w:name w:val="textointerno"/>
    <w:rsid w:val="006F7BA6"/>
  </w:style>
  <w:style w:type="paragraph" w:customStyle="1" w:styleId="Estilo1">
    <w:name w:val="Estilo1"/>
    <w:basedOn w:val="Ttulo1"/>
    <w:autoRedefine/>
    <w:uiPriority w:val="99"/>
    <w:rsid w:val="006F7BA6"/>
    <w:pPr>
      <w:keepNext w:val="0"/>
      <w:tabs>
        <w:tab w:val="clear" w:pos="0"/>
      </w:tabs>
      <w:autoSpaceDE/>
      <w:autoSpaceDN/>
      <w:ind w:left="0"/>
      <w:jc w:val="center"/>
      <w:outlineLvl w:val="9"/>
    </w:pPr>
    <w:rPr>
      <w:rFonts w:ascii="Arial" w:hAnsi="Arial" w:cs="Arial"/>
      <w:i w:val="0"/>
      <w:iCs w:val="0"/>
      <w:sz w:val="20"/>
      <w:szCs w:val="20"/>
      <w:lang w:val="es-CO" w:eastAsia="es-ES"/>
    </w:rPr>
  </w:style>
  <w:style w:type="paragraph" w:customStyle="1" w:styleId="Sinespaciado2">
    <w:name w:val="Sin espaciado2"/>
    <w:uiPriority w:val="1"/>
    <w:qFormat/>
    <w:rsid w:val="00D20632"/>
    <w:rPr>
      <w:rFonts w:ascii="Times New Roman" w:eastAsia="Times New Roman" w:hAnsi="Times New Roman" w:cs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iv4352445285msonormal">
    <w:name w:val="yiv4352445285msonormal"/>
    <w:basedOn w:val="Normal"/>
    <w:rsid w:val="000D56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Sinespaciado1">
    <w:name w:val="Sin espaciado1"/>
    <w:next w:val="Normal"/>
    <w:uiPriority w:val="1"/>
    <w:qFormat/>
    <w:rsid w:val="00BE3B44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Prrafodelista11">
    <w:name w:val="Párrafo de lista11"/>
    <w:basedOn w:val="Normal"/>
    <w:uiPriority w:val="99"/>
    <w:rsid w:val="00487D6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predeterminado">
    <w:name w:val="Texto predeterminado"/>
    <w:basedOn w:val="Normal"/>
    <w:link w:val="TextopredeterminadoCar"/>
    <w:rsid w:val="00487D6E"/>
    <w:rPr>
      <w:rFonts w:ascii="Arial" w:eastAsia="Times New Roman" w:hAnsi="Arial" w:cs="Times New Roman"/>
      <w:noProof/>
      <w:lang w:val="es-ES" w:eastAsia="es-ES"/>
    </w:rPr>
  </w:style>
  <w:style w:type="character" w:customStyle="1" w:styleId="TextopredeterminadoCar">
    <w:name w:val="Texto predeterminado Car"/>
    <w:link w:val="Textopredeterminado"/>
    <w:locked/>
    <w:rsid w:val="00487D6E"/>
    <w:rPr>
      <w:rFonts w:ascii="Arial" w:eastAsia="Times New Roman" w:hAnsi="Arial" w:cs="Times New Roman"/>
      <w:noProof/>
      <w:lang w:val="es-ES" w:eastAsia="es-ES"/>
    </w:rPr>
  </w:style>
  <w:style w:type="character" w:customStyle="1" w:styleId="apple-converted-space">
    <w:name w:val="apple-converted-space"/>
    <w:rsid w:val="00487D6E"/>
  </w:style>
  <w:style w:type="paragraph" w:customStyle="1" w:styleId="xmsonormal">
    <w:name w:val="x_msonormal"/>
    <w:basedOn w:val="Normal"/>
    <w:rsid w:val="00487D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Sinespaciado">
    <w:name w:val="No Spacing"/>
    <w:aliases w:val="Encabezado CCE,Negrilla-COLVISTA"/>
    <w:link w:val="SinespaciadoCar"/>
    <w:uiPriority w:val="1"/>
    <w:qFormat/>
    <w:rsid w:val="00873BF1"/>
    <w:rPr>
      <w:sz w:val="22"/>
      <w:szCs w:val="22"/>
    </w:rPr>
  </w:style>
  <w:style w:type="character" w:customStyle="1" w:styleId="SinespaciadoCar">
    <w:name w:val="Sin espaciado Car"/>
    <w:aliases w:val="Encabezado CCE Car,Negrilla-COLVISTA Car"/>
    <w:basedOn w:val="Fuentedeprrafopredeter"/>
    <w:link w:val="Sinespaciado"/>
    <w:uiPriority w:val="1"/>
    <w:rsid w:val="00873BF1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unhideWhenUsed/>
    <w:rsid w:val="00C63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76A"/>
    <w:rPr>
      <w:rFonts w:ascii="Arial" w:eastAsia="Times New Roman" w:hAnsi="Arial" w:cs="Times New Roman"/>
      <w:sz w:val="20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76A"/>
    <w:rPr>
      <w:rFonts w:ascii="Arial" w:eastAsia="Times New Roman" w:hAnsi="Arial" w:cs="Times New Roman"/>
      <w:sz w:val="20"/>
      <w:szCs w:val="20"/>
      <w:lang w:val="es-ES_tradnl" w:eastAsia="es-MX"/>
    </w:rPr>
  </w:style>
  <w:style w:type="paragraph" w:customStyle="1" w:styleId="Lista2">
    <w:name w:val="Lista2"/>
    <w:basedOn w:val="Lista"/>
    <w:uiPriority w:val="99"/>
    <w:rsid w:val="001F22F5"/>
    <w:pPr>
      <w:spacing w:after="120"/>
      <w:ind w:left="992" w:firstLine="0"/>
      <w:contextualSpacing w:val="0"/>
      <w:jc w:val="both"/>
    </w:pPr>
    <w:rPr>
      <w:rFonts w:ascii="Arial" w:eastAsia="Times New Roman" w:hAnsi="Arial" w:cs="Arial"/>
      <w:sz w:val="22"/>
      <w:szCs w:val="22"/>
      <w:lang w:val="es-ES_tradnl"/>
    </w:rPr>
  </w:style>
  <w:style w:type="paragraph" w:styleId="Lista">
    <w:name w:val="List"/>
    <w:basedOn w:val="Normal"/>
    <w:uiPriority w:val="99"/>
    <w:semiHidden/>
    <w:unhideWhenUsed/>
    <w:rsid w:val="001F22F5"/>
    <w:pPr>
      <w:ind w:left="283" w:hanging="283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B4B"/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B4B"/>
    <w:rPr>
      <w:rFonts w:ascii="Arial" w:eastAsia="Times New Roman" w:hAnsi="Arial" w:cs="Times New Roman"/>
      <w:b/>
      <w:bCs/>
      <w:sz w:val="20"/>
      <w:szCs w:val="20"/>
      <w:lang w:val="es-ES_tradnl" w:eastAsia="es-MX"/>
    </w:rPr>
  </w:style>
  <w:style w:type="character" w:styleId="Textoennegrita">
    <w:name w:val="Strong"/>
    <w:basedOn w:val="Fuentedeprrafopredeter"/>
    <w:uiPriority w:val="22"/>
    <w:qFormat/>
    <w:rsid w:val="00775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Martinez</dc:creator>
  <cp:keywords/>
  <dc:description/>
  <cp:lastModifiedBy>Martha Liliana Perea Heredia</cp:lastModifiedBy>
  <cp:revision>24</cp:revision>
  <cp:lastPrinted>2024-11-08T21:45:00Z</cp:lastPrinted>
  <dcterms:created xsi:type="dcterms:W3CDTF">2024-11-08T19:34:00Z</dcterms:created>
  <dcterms:modified xsi:type="dcterms:W3CDTF">2025-08-29T20:22:00Z</dcterms:modified>
</cp:coreProperties>
</file>